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75" w:rsidRPr="00FC59EA" w:rsidRDefault="00712B75" w:rsidP="00712B75">
      <w:pPr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sz w:val="32"/>
        </w:rPr>
      </w:pPr>
      <w:proofErr w:type="gramStart"/>
      <w:r w:rsidRPr="00FC59EA">
        <w:rPr>
          <w:rFonts w:ascii="標楷體" w:eastAsia="標楷體" w:hAnsi="標楷體" w:hint="eastAsia"/>
          <w:b/>
          <w:sz w:val="32"/>
        </w:rPr>
        <w:t>108</w:t>
      </w:r>
      <w:proofErr w:type="gramEnd"/>
      <w:r w:rsidRPr="00FC59EA">
        <w:rPr>
          <w:rFonts w:ascii="標楷體" w:eastAsia="標楷體" w:hAnsi="標楷體" w:hint="eastAsia"/>
          <w:b/>
          <w:sz w:val="32"/>
        </w:rPr>
        <w:t>年度人才發展品質管理系統實施計畫-高屏區服務中心</w:t>
      </w:r>
    </w:p>
    <w:p w:rsidR="00712B75" w:rsidRPr="00FC59EA" w:rsidRDefault="00712B75" w:rsidP="00712B75">
      <w:pPr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C59EA">
        <w:rPr>
          <w:rFonts w:ascii="標楷體" w:eastAsia="標楷體" w:hAnsi="標楷體" w:hint="eastAsia"/>
          <w:b/>
          <w:sz w:val="32"/>
        </w:rPr>
        <w:t>TTQS業務說明會 議程</w:t>
      </w:r>
    </w:p>
    <w:p w:rsidR="00712B75" w:rsidRDefault="00712B75" w:rsidP="00712B75">
      <w:pPr>
        <w:numPr>
          <w:ilvl w:val="0"/>
          <w:numId w:val="9"/>
        </w:num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會議目的：介紹及推廣何謂人才</w:t>
      </w:r>
      <w:r w:rsidRPr="00FC59EA">
        <w:rPr>
          <w:rFonts w:ascii="標楷體" w:eastAsia="標楷體" w:hAnsi="標楷體" w:hint="eastAsia"/>
          <w:sz w:val="28"/>
          <w:szCs w:val="28"/>
        </w:rPr>
        <w:t>發展品質管理系統</w:t>
      </w:r>
      <w:r>
        <w:rPr>
          <w:rFonts w:ascii="標楷體" w:eastAsia="標楷體" w:hAnsi="標楷體" w:hint="eastAsia"/>
          <w:sz w:val="28"/>
          <w:szCs w:val="28"/>
        </w:rPr>
        <w:t>(TTQS)，鼓勵企業與訓練單位導入TTQS，並對於辦理TTQS評核、輔導服務、指標內容等事項進行說明。</w:t>
      </w:r>
    </w:p>
    <w:p w:rsidR="00712B75" w:rsidRPr="008B7C31" w:rsidRDefault="00712B75" w:rsidP="00712B75">
      <w:pPr>
        <w:numPr>
          <w:ilvl w:val="0"/>
          <w:numId w:val="9"/>
        </w:num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會議時間： 108年</w:t>
      </w:r>
      <w:r w:rsidR="00011DF1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11DF1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="000B150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B1507">
        <w:rPr>
          <w:rFonts w:ascii="標楷體" w:eastAsia="標楷體" w:hAnsi="標楷體" w:hint="eastAsia"/>
          <w:sz w:val="28"/>
          <w:szCs w:val="28"/>
        </w:rPr>
        <w:t>) 10:30~17:3</w:t>
      </w:r>
      <w:r w:rsidRPr="008B7C31">
        <w:rPr>
          <w:rFonts w:ascii="標楷體" w:eastAsia="標楷體" w:hAnsi="標楷體" w:hint="eastAsia"/>
          <w:sz w:val="28"/>
          <w:szCs w:val="28"/>
        </w:rPr>
        <w:t>0</w:t>
      </w:r>
    </w:p>
    <w:p w:rsidR="00712B75" w:rsidRDefault="00712B75" w:rsidP="000B1507">
      <w:pPr>
        <w:numPr>
          <w:ilvl w:val="0"/>
          <w:numId w:val="9"/>
        </w:num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會議地點：</w:t>
      </w:r>
      <w:r w:rsidR="00753861">
        <w:rPr>
          <w:rFonts w:ascii="標楷體" w:eastAsia="標楷體" w:hAnsi="標楷體" w:hint="eastAsia"/>
          <w:sz w:val="28"/>
          <w:szCs w:val="28"/>
        </w:rPr>
        <w:t>臺</w:t>
      </w:r>
      <w:r w:rsidR="000B1507" w:rsidRPr="000B1507">
        <w:rPr>
          <w:rFonts w:ascii="標楷體" w:eastAsia="標楷體" w:hAnsi="標楷體" w:hint="eastAsia"/>
          <w:sz w:val="28"/>
          <w:szCs w:val="28"/>
        </w:rPr>
        <w:t>東縣</w:t>
      </w:r>
      <w:r w:rsidR="00753861">
        <w:rPr>
          <w:rFonts w:ascii="標楷體" w:eastAsia="標楷體" w:hAnsi="標楷體" w:hint="eastAsia"/>
          <w:sz w:val="28"/>
          <w:szCs w:val="28"/>
        </w:rPr>
        <w:t>政府</w:t>
      </w:r>
      <w:r w:rsidR="000B1507" w:rsidRPr="000B1507">
        <w:rPr>
          <w:rFonts w:ascii="標楷體" w:eastAsia="標楷體" w:hAnsi="標楷體" w:hint="eastAsia"/>
          <w:sz w:val="28"/>
          <w:szCs w:val="28"/>
        </w:rPr>
        <w:t>社會</w:t>
      </w:r>
      <w:r w:rsidR="00753861">
        <w:rPr>
          <w:rFonts w:ascii="標楷體" w:eastAsia="標楷體" w:hAnsi="標楷體" w:hint="eastAsia"/>
          <w:sz w:val="28"/>
          <w:szCs w:val="28"/>
        </w:rPr>
        <w:t>處</w:t>
      </w:r>
    </w:p>
    <w:p w:rsidR="00712B75" w:rsidRDefault="00712B75" w:rsidP="000B1507">
      <w:pPr>
        <w:numPr>
          <w:ilvl w:val="0"/>
          <w:numId w:val="9"/>
        </w:num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</w:t>
      </w:r>
      <w:r w:rsidRPr="004329DF">
        <w:rPr>
          <w:rFonts w:ascii="標楷體" w:eastAsia="標楷體" w:hAnsi="標楷體" w:hint="eastAsia"/>
          <w:sz w:val="28"/>
          <w:szCs w:val="28"/>
        </w:rPr>
        <w:t>地址：</w:t>
      </w:r>
      <w:proofErr w:type="gramStart"/>
      <w:r w:rsidR="000B1507" w:rsidRPr="000B150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B1507" w:rsidRPr="000B1507">
        <w:rPr>
          <w:rFonts w:ascii="標楷體" w:eastAsia="標楷體" w:hAnsi="標楷體" w:hint="eastAsia"/>
          <w:sz w:val="28"/>
          <w:szCs w:val="28"/>
        </w:rPr>
        <w:t>東市桂林北路201號</w:t>
      </w:r>
    </w:p>
    <w:p w:rsidR="00712B75" w:rsidRPr="00FC59EA" w:rsidRDefault="00712B75" w:rsidP="00712B75">
      <w:pPr>
        <w:numPr>
          <w:ilvl w:val="0"/>
          <w:numId w:val="9"/>
        </w:num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聯絡人電話：(07)2418017#205 陳小姐</w:t>
      </w:r>
    </w:p>
    <w:p w:rsidR="00712B75" w:rsidRPr="004329DF" w:rsidRDefault="00712B75" w:rsidP="00712B75">
      <w:pPr>
        <w:numPr>
          <w:ilvl w:val="0"/>
          <w:numId w:val="9"/>
        </w:numPr>
        <w:spacing w:before="100" w:beforeAutospacing="1" w:after="100" w:afterAutospacing="1" w:line="500" w:lineRule="exact"/>
        <w:ind w:left="426" w:hanging="426"/>
        <w:rPr>
          <w:rFonts w:ascii="標楷體" w:eastAsia="標楷體" w:hAnsi="標楷體"/>
          <w:sz w:val="28"/>
          <w:szCs w:val="28"/>
        </w:rPr>
      </w:pPr>
      <w:r w:rsidRPr="004329DF">
        <w:rPr>
          <w:rFonts w:ascii="標楷體" w:eastAsia="標楷體" w:hAnsi="標楷體" w:hint="eastAsia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事業單位、訓練機構或</w:t>
      </w:r>
      <w:r w:rsidRPr="005D2F90">
        <w:rPr>
          <w:rFonts w:ascii="標楷體" w:eastAsia="標楷體" w:hAnsi="標楷體" w:hint="eastAsia"/>
          <w:sz w:val="28"/>
          <w:szCs w:val="28"/>
        </w:rPr>
        <w:t>工會團體</w:t>
      </w:r>
      <w:r>
        <w:rPr>
          <w:rFonts w:ascii="標楷體" w:eastAsia="標楷體" w:hAnsi="標楷體" w:hint="eastAsia"/>
          <w:sz w:val="28"/>
          <w:szCs w:val="28"/>
        </w:rPr>
        <w:t xml:space="preserve">等相關人員及對TTQS有興趣者。 </w:t>
      </w:r>
    </w:p>
    <w:p w:rsidR="00712B75" w:rsidRDefault="00712B75" w:rsidP="00712B75">
      <w:pPr>
        <w:numPr>
          <w:ilvl w:val="0"/>
          <w:numId w:val="9"/>
        </w:numPr>
        <w:spacing w:before="100" w:beforeAutospacing="1" w:after="100" w:afterAutospacing="1" w:line="460" w:lineRule="exact"/>
        <w:ind w:left="403" w:hanging="4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活動議程：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2074"/>
        <w:gridCol w:w="4306"/>
        <w:gridCol w:w="3544"/>
      </w:tblGrid>
      <w:tr w:rsidR="00011DF1" w:rsidRPr="00E25BBE" w:rsidTr="007B5D95">
        <w:trPr>
          <w:trHeight w:val="360"/>
        </w:trPr>
        <w:tc>
          <w:tcPr>
            <w:tcW w:w="2074" w:type="dxa"/>
            <w:vAlign w:val="center"/>
          </w:tcPr>
          <w:p w:rsidR="00011DF1" w:rsidRPr="00E25BBE" w:rsidRDefault="00011DF1" w:rsidP="007B5D9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306" w:type="dxa"/>
            <w:vAlign w:val="center"/>
          </w:tcPr>
          <w:p w:rsidR="00011DF1" w:rsidRPr="00E25BBE" w:rsidRDefault="00011DF1" w:rsidP="007B5D9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5BBE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3544" w:type="dxa"/>
            <w:vAlign w:val="center"/>
          </w:tcPr>
          <w:p w:rsidR="00011DF1" w:rsidRPr="00E25BBE" w:rsidRDefault="00011DF1" w:rsidP="007B5D9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主講</w:t>
            </w:r>
            <w:r w:rsidRPr="00E25BBE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</w:tr>
      <w:tr w:rsidR="00011DF1" w:rsidRPr="00E25BBE" w:rsidTr="007B5D95">
        <w:trPr>
          <w:trHeight w:val="482"/>
        </w:trPr>
        <w:tc>
          <w:tcPr>
            <w:tcW w:w="2074" w:type="dxa"/>
            <w:vAlign w:val="center"/>
          </w:tcPr>
          <w:p w:rsidR="00011DF1" w:rsidRPr="00E25BBE" w:rsidRDefault="000B1507" w:rsidP="007B5D95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10:00-10:3</w:t>
            </w:r>
            <w:r w:rsidR="00011DF1" w:rsidRPr="00E25BBE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50" w:type="dxa"/>
            <w:gridSpan w:val="2"/>
            <w:vAlign w:val="center"/>
          </w:tcPr>
          <w:p w:rsidR="00011DF1" w:rsidRPr="00E25BBE" w:rsidRDefault="00011DF1" w:rsidP="007B5D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011DF1" w:rsidRPr="00E25BBE" w:rsidTr="007B5D95">
        <w:trPr>
          <w:trHeight w:val="644"/>
        </w:trPr>
        <w:tc>
          <w:tcPr>
            <w:tcW w:w="2074" w:type="dxa"/>
            <w:vAlign w:val="center"/>
          </w:tcPr>
          <w:p w:rsidR="00011DF1" w:rsidRPr="00E25BBE" w:rsidRDefault="000B1507" w:rsidP="007B5D95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10:30-10:5</w:t>
            </w:r>
            <w:r w:rsidR="00011DF1" w:rsidRPr="00E25BB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06" w:type="dxa"/>
            <w:vAlign w:val="center"/>
          </w:tcPr>
          <w:p w:rsidR="00011DF1" w:rsidRPr="00E25BBE" w:rsidRDefault="00011DF1" w:rsidP="007B5D95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25BBE">
              <w:rPr>
                <w:rFonts w:ascii="標楷體" w:eastAsia="標楷體" w:hAnsi="標楷體" w:hint="eastAsia"/>
                <w:sz w:val="28"/>
                <w:szCs w:val="28"/>
              </w:rPr>
              <w:t>主持人致詞</w:t>
            </w:r>
          </w:p>
        </w:tc>
        <w:tc>
          <w:tcPr>
            <w:tcW w:w="3544" w:type="dxa"/>
            <w:vAlign w:val="center"/>
          </w:tcPr>
          <w:p w:rsidR="00011DF1" w:rsidRDefault="00011DF1" w:rsidP="007B5D9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5BBE">
              <w:rPr>
                <w:rFonts w:ascii="標楷體" w:eastAsia="標楷體" w:hAnsi="標楷體" w:hint="eastAsia"/>
                <w:sz w:val="28"/>
                <w:szCs w:val="28"/>
              </w:rPr>
              <w:t>TTQS高屏區服務中心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011DF1" w:rsidRPr="00E25BBE" w:rsidRDefault="00011DF1" w:rsidP="007B5D9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李威穎總幹事</w:t>
            </w:r>
            <w:proofErr w:type="gramEnd"/>
          </w:p>
        </w:tc>
      </w:tr>
      <w:tr w:rsidR="00011DF1" w:rsidRPr="00E25BBE" w:rsidTr="007B5D95">
        <w:trPr>
          <w:trHeight w:val="849"/>
        </w:trPr>
        <w:tc>
          <w:tcPr>
            <w:tcW w:w="2074" w:type="dxa"/>
            <w:vAlign w:val="center"/>
          </w:tcPr>
          <w:p w:rsidR="00011DF1" w:rsidRPr="00E25BBE" w:rsidRDefault="000B1507" w:rsidP="007B5D95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10:50-12</w:t>
            </w:r>
            <w:r w:rsidR="00011D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:3</w:t>
            </w:r>
            <w:r w:rsidR="00011DF1" w:rsidRPr="00E25BB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06" w:type="dxa"/>
            <w:vAlign w:val="center"/>
          </w:tcPr>
          <w:p w:rsidR="00011DF1" w:rsidRPr="00E25BBE" w:rsidRDefault="00011DF1" w:rsidP="007B5D9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5B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1.TTQS計畫服務項目業務說明</w:t>
            </w:r>
          </w:p>
          <w:p w:rsidR="00011DF1" w:rsidRPr="00E25BBE" w:rsidRDefault="00011DF1" w:rsidP="007B5D95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25B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2.網站操作說明</w:t>
            </w:r>
          </w:p>
        </w:tc>
        <w:tc>
          <w:tcPr>
            <w:tcW w:w="3544" w:type="dxa"/>
            <w:vAlign w:val="center"/>
          </w:tcPr>
          <w:p w:rsidR="00011DF1" w:rsidRDefault="00011DF1" w:rsidP="007B5D9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5BBE">
              <w:rPr>
                <w:rFonts w:ascii="標楷體" w:eastAsia="標楷體" w:hAnsi="標楷體" w:hint="eastAsia"/>
                <w:sz w:val="28"/>
                <w:szCs w:val="28"/>
              </w:rPr>
              <w:t>TTQS高屏區服務中心</w:t>
            </w:r>
          </w:p>
          <w:p w:rsidR="00011DF1" w:rsidRPr="00E25BBE" w:rsidRDefault="00011DF1" w:rsidP="007B5D9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陳麗蘭專案經理</w:t>
            </w:r>
          </w:p>
        </w:tc>
      </w:tr>
      <w:tr w:rsidR="00011DF1" w:rsidRPr="00E25BBE" w:rsidTr="000B1507">
        <w:trPr>
          <w:trHeight w:val="667"/>
        </w:trPr>
        <w:tc>
          <w:tcPr>
            <w:tcW w:w="2074" w:type="dxa"/>
            <w:vAlign w:val="center"/>
          </w:tcPr>
          <w:p w:rsidR="00011DF1" w:rsidRPr="00E25BBE" w:rsidRDefault="000B1507" w:rsidP="007B5D9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12:30-13:3</w:t>
            </w:r>
            <w:r w:rsidR="00011DF1" w:rsidRPr="00E25BB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50" w:type="dxa"/>
            <w:gridSpan w:val="2"/>
            <w:vAlign w:val="center"/>
          </w:tcPr>
          <w:p w:rsidR="00011DF1" w:rsidRPr="00E25BBE" w:rsidRDefault="00011DF1" w:rsidP="007B5D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</w:tr>
      <w:tr w:rsidR="00011DF1" w:rsidRPr="00E25BBE" w:rsidTr="007B5D95">
        <w:trPr>
          <w:trHeight w:val="804"/>
        </w:trPr>
        <w:tc>
          <w:tcPr>
            <w:tcW w:w="2074" w:type="dxa"/>
            <w:vAlign w:val="center"/>
          </w:tcPr>
          <w:p w:rsidR="00011DF1" w:rsidRPr="00B9045B" w:rsidRDefault="000B1507" w:rsidP="007B5D9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13:30-15:0</w:t>
            </w:r>
            <w:r w:rsidR="00011DF1" w:rsidRPr="00B9045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06" w:type="dxa"/>
            <w:vAlign w:val="center"/>
          </w:tcPr>
          <w:p w:rsidR="00011DF1" w:rsidRPr="00B9045B" w:rsidRDefault="000B1507" w:rsidP="000B150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07">
              <w:rPr>
                <w:rFonts w:ascii="標楷體" w:eastAsia="標楷體" w:hAnsi="標楷體" w:hint="eastAsia"/>
                <w:sz w:val="28"/>
                <w:szCs w:val="28"/>
              </w:rPr>
              <w:t>中小企業或訓練機構的經營與訓練需求怎麼結合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</w:p>
        </w:tc>
        <w:tc>
          <w:tcPr>
            <w:tcW w:w="3544" w:type="dxa"/>
            <w:vAlign w:val="center"/>
          </w:tcPr>
          <w:p w:rsidR="00011DF1" w:rsidRPr="00B9045B" w:rsidRDefault="00011DF1" w:rsidP="007B5D9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TTQS輔導顧問 </w:t>
            </w:r>
            <w:r w:rsidR="000B1507">
              <w:rPr>
                <w:rFonts w:ascii="標楷體" w:eastAsia="標楷體" w:hAnsi="標楷體" w:hint="eastAsia"/>
                <w:sz w:val="28"/>
                <w:szCs w:val="28"/>
              </w:rPr>
              <w:t>陳世昇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擔任講師</w:t>
            </w:r>
          </w:p>
        </w:tc>
      </w:tr>
      <w:tr w:rsidR="00011DF1" w:rsidRPr="00E25BBE" w:rsidTr="000B1507">
        <w:trPr>
          <w:trHeight w:val="602"/>
        </w:trPr>
        <w:tc>
          <w:tcPr>
            <w:tcW w:w="2074" w:type="dxa"/>
            <w:vAlign w:val="center"/>
          </w:tcPr>
          <w:p w:rsidR="00011DF1" w:rsidRPr="00E25BBE" w:rsidRDefault="000B1507" w:rsidP="007B5D9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15:10-15</w:t>
            </w:r>
            <w:r w:rsidR="00011D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:3</w:t>
            </w:r>
            <w:r w:rsidR="00011DF1" w:rsidRPr="00E25BB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50" w:type="dxa"/>
            <w:gridSpan w:val="2"/>
            <w:vAlign w:val="center"/>
          </w:tcPr>
          <w:p w:rsidR="00011DF1" w:rsidRPr="00E25BBE" w:rsidRDefault="00011DF1" w:rsidP="007B5D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茶敘交流</w:t>
            </w:r>
          </w:p>
        </w:tc>
      </w:tr>
      <w:tr w:rsidR="00011DF1" w:rsidRPr="00E25BBE" w:rsidTr="007B5D95">
        <w:trPr>
          <w:trHeight w:val="836"/>
        </w:trPr>
        <w:tc>
          <w:tcPr>
            <w:tcW w:w="2074" w:type="dxa"/>
            <w:vAlign w:val="center"/>
          </w:tcPr>
          <w:p w:rsidR="00011DF1" w:rsidRPr="00B9045B" w:rsidRDefault="000B1507" w:rsidP="007B5D9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15:30-17:0</w:t>
            </w:r>
            <w:r w:rsidR="00011DF1" w:rsidRPr="00B9045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06" w:type="dxa"/>
            <w:vAlign w:val="center"/>
          </w:tcPr>
          <w:p w:rsidR="00011DF1" w:rsidRPr="00B9045B" w:rsidRDefault="000B1507" w:rsidP="000B150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1507">
              <w:rPr>
                <w:rFonts w:ascii="標楷體" w:eastAsia="標楷體" w:hAnsi="標楷體" w:hint="eastAsia"/>
                <w:sz w:val="28"/>
                <w:szCs w:val="28"/>
              </w:rPr>
              <w:t>中小企業或訓練機構的經營與訓練需求怎麼結合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</w:tc>
        <w:tc>
          <w:tcPr>
            <w:tcW w:w="3544" w:type="dxa"/>
            <w:vAlign w:val="center"/>
          </w:tcPr>
          <w:p w:rsidR="00011DF1" w:rsidRPr="00B9045B" w:rsidRDefault="00011DF1" w:rsidP="007B5D9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TTQS輔導顧問 </w:t>
            </w:r>
            <w:r w:rsidR="000B1507">
              <w:rPr>
                <w:rFonts w:ascii="標楷體" w:eastAsia="標楷體" w:hAnsi="標楷體" w:hint="eastAsia"/>
                <w:sz w:val="28"/>
                <w:szCs w:val="28"/>
              </w:rPr>
              <w:t>陳世昇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擔任講師</w:t>
            </w:r>
          </w:p>
        </w:tc>
      </w:tr>
      <w:tr w:rsidR="00011DF1" w:rsidRPr="00E25BBE" w:rsidTr="007B5D95">
        <w:trPr>
          <w:trHeight w:val="737"/>
        </w:trPr>
        <w:tc>
          <w:tcPr>
            <w:tcW w:w="2074" w:type="dxa"/>
            <w:vAlign w:val="center"/>
          </w:tcPr>
          <w:p w:rsidR="00011DF1" w:rsidRPr="00B9045B" w:rsidRDefault="000B1507" w:rsidP="007B5D9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17:00-17:3</w:t>
            </w:r>
            <w:r w:rsidR="00011DF1" w:rsidRPr="00B9045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06" w:type="dxa"/>
            <w:vAlign w:val="center"/>
          </w:tcPr>
          <w:p w:rsidR="00011DF1" w:rsidRPr="00B9045B" w:rsidRDefault="00011DF1" w:rsidP="007B5D9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045B">
              <w:rPr>
                <w:rFonts w:ascii="標楷體" w:eastAsia="標楷體" w:hAnsi="標楷體" w:hint="eastAsia"/>
                <w:sz w:val="28"/>
                <w:szCs w:val="28"/>
              </w:rPr>
              <w:t>Q&amp;A</w:t>
            </w:r>
          </w:p>
        </w:tc>
        <w:tc>
          <w:tcPr>
            <w:tcW w:w="3544" w:type="dxa"/>
            <w:vAlign w:val="center"/>
          </w:tcPr>
          <w:p w:rsidR="00011DF1" w:rsidRPr="00B9045B" w:rsidRDefault="00011DF1" w:rsidP="007B5D9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045B">
              <w:rPr>
                <w:rFonts w:ascii="標楷體" w:eastAsia="標楷體" w:hAnsi="標楷體" w:hint="eastAsia"/>
                <w:sz w:val="28"/>
                <w:szCs w:val="28"/>
              </w:rPr>
              <w:t>T</w:t>
            </w:r>
            <w:r w:rsidRPr="00B9045B">
              <w:rPr>
                <w:rFonts w:ascii="標楷體" w:eastAsia="標楷體" w:hAnsi="標楷體"/>
                <w:sz w:val="28"/>
                <w:szCs w:val="28"/>
              </w:rPr>
              <w:t>TQS</w:t>
            </w:r>
            <w:r w:rsidRPr="00B9045B">
              <w:rPr>
                <w:rFonts w:ascii="標楷體" w:eastAsia="標楷體" w:hAnsi="標楷體" w:hint="eastAsia"/>
                <w:sz w:val="28"/>
                <w:szCs w:val="28"/>
              </w:rPr>
              <w:t>高屏區服務中心</w:t>
            </w:r>
          </w:p>
          <w:p w:rsidR="00011DF1" w:rsidRPr="00B9045B" w:rsidRDefault="00011DF1" w:rsidP="007B5D9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045B">
              <w:rPr>
                <w:rFonts w:ascii="標楷體" w:eastAsia="標楷體" w:hAnsi="標楷體" w:hint="eastAsia"/>
                <w:sz w:val="28"/>
                <w:szCs w:val="28"/>
              </w:rPr>
              <w:t>李威穎</w:t>
            </w:r>
            <w:proofErr w:type="gramEnd"/>
            <w:r w:rsidRPr="00B9045B">
              <w:rPr>
                <w:rFonts w:ascii="標楷體" w:eastAsia="標楷體" w:hAnsi="標楷體" w:hint="eastAsia"/>
                <w:sz w:val="28"/>
                <w:szCs w:val="28"/>
              </w:rPr>
              <w:t xml:space="preserve"> 總幹事</w:t>
            </w:r>
          </w:p>
        </w:tc>
      </w:tr>
      <w:tr w:rsidR="00011DF1" w:rsidRPr="00E25BBE" w:rsidTr="000B1507">
        <w:trPr>
          <w:trHeight w:val="546"/>
        </w:trPr>
        <w:tc>
          <w:tcPr>
            <w:tcW w:w="2074" w:type="dxa"/>
            <w:vAlign w:val="center"/>
          </w:tcPr>
          <w:p w:rsidR="00011DF1" w:rsidRPr="00E25BBE" w:rsidRDefault="000B1507" w:rsidP="007B5D9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17:3</w:t>
            </w:r>
            <w:r w:rsidR="00011DF1" w:rsidRPr="00E25BB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0~</w:t>
            </w:r>
          </w:p>
        </w:tc>
        <w:tc>
          <w:tcPr>
            <w:tcW w:w="7850" w:type="dxa"/>
            <w:gridSpan w:val="2"/>
            <w:vAlign w:val="center"/>
          </w:tcPr>
          <w:p w:rsidR="00011DF1" w:rsidRPr="00E25BBE" w:rsidRDefault="00011DF1" w:rsidP="007B5D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會議結束</w:t>
            </w:r>
          </w:p>
        </w:tc>
      </w:tr>
    </w:tbl>
    <w:p w:rsidR="00712B75" w:rsidRDefault="00712B75" w:rsidP="00712B75">
      <w:pPr>
        <w:spacing w:before="100" w:beforeAutospacing="1" w:after="100" w:afterAutospacing="1" w:line="220" w:lineRule="exact"/>
        <w:rPr>
          <w:rFonts w:ascii="標楷體" w:eastAsia="標楷體" w:hAnsi="標楷體"/>
          <w:b/>
          <w:sz w:val="8"/>
        </w:rPr>
      </w:pPr>
    </w:p>
    <w:p w:rsidR="000B1507" w:rsidRPr="0007192A" w:rsidRDefault="000B1507" w:rsidP="00712B75">
      <w:pPr>
        <w:spacing w:before="100" w:beforeAutospacing="1" w:after="100" w:afterAutospacing="1" w:line="220" w:lineRule="exact"/>
        <w:rPr>
          <w:rFonts w:ascii="標楷體" w:eastAsia="標楷體" w:hAnsi="標楷體"/>
          <w:b/>
          <w:sz w:val="8"/>
        </w:rPr>
      </w:pPr>
      <w:bookmarkStart w:id="0" w:name="_GoBack"/>
      <w:bookmarkEnd w:id="0"/>
    </w:p>
    <w:sectPr w:rsidR="000B1507" w:rsidRPr="0007192A" w:rsidSect="0007192A">
      <w:headerReference w:type="default" r:id="rId8"/>
      <w:pgSz w:w="11906" w:h="16838"/>
      <w:pgMar w:top="851" w:right="1797" w:bottom="851" w:left="1797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3C" w:rsidRDefault="002F103C" w:rsidP="002F103C">
      <w:r>
        <w:separator/>
      </w:r>
    </w:p>
  </w:endnote>
  <w:endnote w:type="continuationSeparator" w:id="0">
    <w:p w:rsidR="002F103C" w:rsidRDefault="002F103C" w:rsidP="002F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3C" w:rsidRDefault="002F103C" w:rsidP="002F103C">
      <w:r>
        <w:separator/>
      </w:r>
    </w:p>
  </w:footnote>
  <w:footnote w:type="continuationSeparator" w:id="0">
    <w:p w:rsidR="002F103C" w:rsidRDefault="002F103C" w:rsidP="002F1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3C" w:rsidRDefault="008B7C31" w:rsidP="002F103C">
    <w:pPr>
      <w:pStyle w:val="a3"/>
      <w:rPr>
        <w:rFonts w:eastAsia="標楷體"/>
        <w:b/>
        <w:sz w:val="32"/>
        <w:szCs w:val="32"/>
      </w:rPr>
    </w:pPr>
    <w:r>
      <w:rPr>
        <w:rFonts w:eastAsia="標楷體" w:hAnsi="標楷體" w:hint="eastAsia"/>
        <w:b/>
        <w:noProof/>
        <w:sz w:val="32"/>
        <w:szCs w:val="32"/>
      </w:rPr>
      <w:drawing>
        <wp:inline distT="0" distB="0" distL="0" distR="0" wp14:anchorId="41B79447" wp14:editId="3AC0333F">
          <wp:extent cx="1141225" cy="352425"/>
          <wp:effectExtent l="0" t="0" r="190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QS_new  LOGO(去背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22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103C" w:rsidRPr="002F103C" w:rsidRDefault="002F10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77B"/>
    <w:multiLevelType w:val="hybridMultilevel"/>
    <w:tmpl w:val="339066FC"/>
    <w:lvl w:ilvl="0" w:tplc="23E20786">
      <w:start w:val="1"/>
      <w:numFmt w:val="taiwaneseCountingThousand"/>
      <w:lvlText w:val="%1."/>
      <w:lvlJc w:val="left"/>
      <w:pPr>
        <w:ind w:left="405" w:hanging="40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152F18"/>
    <w:multiLevelType w:val="hybridMultilevel"/>
    <w:tmpl w:val="ADA0656E"/>
    <w:lvl w:ilvl="0" w:tplc="A0D23978">
      <w:start w:val="1"/>
      <w:numFmt w:val="taiwaneseCountingThousand"/>
      <w:lvlText w:val="%1."/>
      <w:lvlJc w:val="left"/>
      <w:pPr>
        <w:ind w:left="405" w:hanging="40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4371DD"/>
    <w:multiLevelType w:val="hybridMultilevel"/>
    <w:tmpl w:val="1B8656F4"/>
    <w:lvl w:ilvl="0" w:tplc="055E5952">
      <w:start w:val="1"/>
      <w:numFmt w:val="taiwaneseCountingThousand"/>
      <w:lvlText w:val="%1."/>
      <w:lvlJc w:val="left"/>
      <w:pPr>
        <w:ind w:left="405" w:hanging="40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015A48"/>
    <w:multiLevelType w:val="hybridMultilevel"/>
    <w:tmpl w:val="6DD62710"/>
    <w:lvl w:ilvl="0" w:tplc="F7D423A8">
      <w:start w:val="1"/>
      <w:numFmt w:val="taiwaneseCountingThousand"/>
      <w:lvlText w:val="%1."/>
      <w:lvlJc w:val="left"/>
      <w:pPr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E579ED"/>
    <w:multiLevelType w:val="hybridMultilevel"/>
    <w:tmpl w:val="4A120D4E"/>
    <w:lvl w:ilvl="0" w:tplc="321A91C8">
      <w:start w:val="1"/>
      <w:numFmt w:val="taiwaneseCountingThousand"/>
      <w:lvlText w:val="%1."/>
      <w:lvlJc w:val="left"/>
      <w:pPr>
        <w:ind w:left="405" w:hanging="40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3F7377"/>
    <w:multiLevelType w:val="hybridMultilevel"/>
    <w:tmpl w:val="EFD2F552"/>
    <w:lvl w:ilvl="0" w:tplc="99B2BEF0">
      <w:start w:val="1"/>
      <w:numFmt w:val="taiwaneseCountingThousand"/>
      <w:lvlText w:val="%1."/>
      <w:lvlJc w:val="left"/>
      <w:pPr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F65EBC"/>
    <w:multiLevelType w:val="hybridMultilevel"/>
    <w:tmpl w:val="3CD414C8"/>
    <w:lvl w:ilvl="0" w:tplc="C66A52F2">
      <w:start w:val="1"/>
      <w:numFmt w:val="taiwaneseCountingThousand"/>
      <w:lvlText w:val="%1."/>
      <w:lvlJc w:val="left"/>
      <w:pPr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CC07FF"/>
    <w:multiLevelType w:val="hybridMultilevel"/>
    <w:tmpl w:val="E626DBCE"/>
    <w:lvl w:ilvl="0" w:tplc="58A064F6">
      <w:start w:val="1"/>
      <w:numFmt w:val="taiwaneseCountingThousand"/>
      <w:lvlText w:val="%1."/>
      <w:lvlJc w:val="left"/>
      <w:pPr>
        <w:ind w:left="405" w:hanging="40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383E6D"/>
    <w:multiLevelType w:val="hybridMultilevel"/>
    <w:tmpl w:val="4AAC00A8"/>
    <w:lvl w:ilvl="0" w:tplc="5AA4C0EC">
      <w:start w:val="1"/>
      <w:numFmt w:val="taiwaneseCountingThousand"/>
      <w:lvlText w:val="%1."/>
      <w:lvlJc w:val="left"/>
      <w:pPr>
        <w:ind w:left="405" w:hanging="40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7950EB"/>
    <w:multiLevelType w:val="hybridMultilevel"/>
    <w:tmpl w:val="3B663A4A"/>
    <w:lvl w:ilvl="0" w:tplc="09263E5E">
      <w:start w:val="1"/>
      <w:numFmt w:val="taiwaneseCountingThousand"/>
      <w:lvlText w:val="%1."/>
      <w:lvlJc w:val="left"/>
      <w:pPr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22"/>
    <w:rsid w:val="0000286C"/>
    <w:rsid w:val="00011DF1"/>
    <w:rsid w:val="00021684"/>
    <w:rsid w:val="0007192A"/>
    <w:rsid w:val="000B1507"/>
    <w:rsid w:val="000E0D61"/>
    <w:rsid w:val="0012053C"/>
    <w:rsid w:val="00127CBF"/>
    <w:rsid w:val="00161C1F"/>
    <w:rsid w:val="001A60D3"/>
    <w:rsid w:val="001B064F"/>
    <w:rsid w:val="002379E7"/>
    <w:rsid w:val="0029005B"/>
    <w:rsid w:val="002F103C"/>
    <w:rsid w:val="00347574"/>
    <w:rsid w:val="00384D9F"/>
    <w:rsid w:val="004329DF"/>
    <w:rsid w:val="00445A59"/>
    <w:rsid w:val="00475ECF"/>
    <w:rsid w:val="004F2E22"/>
    <w:rsid w:val="005A6DF1"/>
    <w:rsid w:val="005D2F90"/>
    <w:rsid w:val="00621413"/>
    <w:rsid w:val="00653873"/>
    <w:rsid w:val="00712B75"/>
    <w:rsid w:val="00753861"/>
    <w:rsid w:val="007800E9"/>
    <w:rsid w:val="007C29EE"/>
    <w:rsid w:val="008B7C31"/>
    <w:rsid w:val="008F7892"/>
    <w:rsid w:val="009C2AE5"/>
    <w:rsid w:val="009D4761"/>
    <w:rsid w:val="009F339B"/>
    <w:rsid w:val="00A108D1"/>
    <w:rsid w:val="00A15289"/>
    <w:rsid w:val="00A36032"/>
    <w:rsid w:val="00AB43BE"/>
    <w:rsid w:val="00B743CB"/>
    <w:rsid w:val="00B766BE"/>
    <w:rsid w:val="00B9045B"/>
    <w:rsid w:val="00BD4895"/>
    <w:rsid w:val="00C00C03"/>
    <w:rsid w:val="00C45183"/>
    <w:rsid w:val="00CE1196"/>
    <w:rsid w:val="00D31362"/>
    <w:rsid w:val="00D36FA3"/>
    <w:rsid w:val="00D552CD"/>
    <w:rsid w:val="00E15C47"/>
    <w:rsid w:val="00E25BBE"/>
    <w:rsid w:val="00E60BFF"/>
    <w:rsid w:val="00EC666A"/>
    <w:rsid w:val="00F114FA"/>
    <w:rsid w:val="00FC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0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03C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F1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7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7C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0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03C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F1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7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7C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2</cp:revision>
  <cp:lastPrinted>2019-03-29T09:00:00Z</cp:lastPrinted>
  <dcterms:created xsi:type="dcterms:W3CDTF">2019-05-02T03:06:00Z</dcterms:created>
  <dcterms:modified xsi:type="dcterms:W3CDTF">2019-05-02T03:06:00Z</dcterms:modified>
</cp:coreProperties>
</file>