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75" w:rsidRPr="00FC59EA" w:rsidRDefault="00712B75" w:rsidP="00712B75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FC59EA">
        <w:rPr>
          <w:rFonts w:ascii="標楷體" w:eastAsia="標楷體" w:hAnsi="標楷體" w:hint="eastAsia"/>
          <w:b/>
          <w:sz w:val="32"/>
        </w:rPr>
        <w:t>108</w:t>
      </w:r>
      <w:proofErr w:type="gramEnd"/>
      <w:r w:rsidRPr="00FC59EA">
        <w:rPr>
          <w:rFonts w:ascii="標楷體" w:eastAsia="標楷體" w:hAnsi="標楷體" w:hint="eastAsia"/>
          <w:b/>
          <w:sz w:val="32"/>
        </w:rPr>
        <w:t>年度人才發展品質管理系統實施計畫-高屏區服務中心</w:t>
      </w:r>
    </w:p>
    <w:p w:rsidR="00712B75" w:rsidRPr="00FC59EA" w:rsidRDefault="00712B75" w:rsidP="00712B75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C59EA">
        <w:rPr>
          <w:rFonts w:ascii="標楷體" w:eastAsia="標楷體" w:hAnsi="標楷體" w:hint="eastAsia"/>
          <w:b/>
          <w:sz w:val="32"/>
        </w:rPr>
        <w:t>TTQS業務說明會 議程</w:t>
      </w:r>
    </w:p>
    <w:p w:rsidR="00712B75" w:rsidRDefault="00712B75" w:rsidP="00712B75">
      <w:pPr>
        <w:numPr>
          <w:ilvl w:val="0"/>
          <w:numId w:val="10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會議目的：介紹及推廣何謂人才</w:t>
      </w:r>
      <w:r w:rsidRPr="00FC59EA">
        <w:rPr>
          <w:rFonts w:ascii="標楷體" w:eastAsia="標楷體" w:hAnsi="標楷體" w:hint="eastAsia"/>
          <w:sz w:val="28"/>
          <w:szCs w:val="28"/>
        </w:rPr>
        <w:t>發展品質管理系統</w:t>
      </w:r>
      <w:r>
        <w:rPr>
          <w:rFonts w:ascii="標楷體" w:eastAsia="標楷體" w:hAnsi="標楷體" w:hint="eastAsia"/>
          <w:sz w:val="28"/>
          <w:szCs w:val="28"/>
        </w:rPr>
        <w:t>(TTQS)，鼓勵企業與訓練單位導入TTQS，並對於辦理TTQS評核、輔導服務、指標內容等事項進行說明。</w:t>
      </w:r>
    </w:p>
    <w:p w:rsidR="00712B75" w:rsidRPr="008B7C31" w:rsidRDefault="00712B75" w:rsidP="00712B75">
      <w:pPr>
        <w:numPr>
          <w:ilvl w:val="0"/>
          <w:numId w:val="10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會議時間： 108年</w:t>
      </w:r>
      <w:r w:rsidR="000B1507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B1507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0B1507">
        <w:rPr>
          <w:rFonts w:ascii="標楷體" w:eastAsia="標楷體" w:hAnsi="標楷體" w:hint="eastAsia"/>
          <w:sz w:val="28"/>
          <w:szCs w:val="28"/>
        </w:rPr>
        <w:t>五</w:t>
      </w:r>
      <w:r w:rsidR="007800E9">
        <w:rPr>
          <w:rFonts w:ascii="標楷體" w:eastAsia="標楷體" w:hAnsi="標楷體" w:hint="eastAsia"/>
          <w:sz w:val="28"/>
          <w:szCs w:val="28"/>
        </w:rPr>
        <w:t>) 09</w:t>
      </w:r>
      <w:r w:rsidR="000B1507">
        <w:rPr>
          <w:rFonts w:ascii="標楷體" w:eastAsia="標楷體" w:hAnsi="標楷體" w:hint="eastAsia"/>
          <w:sz w:val="28"/>
          <w:szCs w:val="28"/>
        </w:rPr>
        <w:t>:</w:t>
      </w:r>
      <w:r w:rsidR="007800E9">
        <w:rPr>
          <w:rFonts w:ascii="標楷體" w:eastAsia="標楷體" w:hAnsi="標楷體" w:hint="eastAsia"/>
          <w:sz w:val="28"/>
          <w:szCs w:val="28"/>
        </w:rPr>
        <w:t>0</w:t>
      </w:r>
      <w:r w:rsidR="000B1507">
        <w:rPr>
          <w:rFonts w:ascii="標楷體" w:eastAsia="標楷體" w:hAnsi="標楷體" w:hint="eastAsia"/>
          <w:sz w:val="28"/>
          <w:szCs w:val="28"/>
        </w:rPr>
        <w:t>0~16:</w:t>
      </w:r>
      <w:r w:rsidR="007800E9">
        <w:rPr>
          <w:rFonts w:ascii="標楷體" w:eastAsia="標楷體" w:hAnsi="標楷體" w:hint="eastAsia"/>
          <w:sz w:val="28"/>
          <w:szCs w:val="28"/>
        </w:rPr>
        <w:t>0</w:t>
      </w:r>
      <w:r w:rsidRPr="008B7C31">
        <w:rPr>
          <w:rFonts w:ascii="標楷體" w:eastAsia="標楷體" w:hAnsi="標楷體" w:hint="eastAsia"/>
          <w:sz w:val="28"/>
          <w:szCs w:val="28"/>
        </w:rPr>
        <w:t>0</w:t>
      </w:r>
    </w:p>
    <w:p w:rsidR="00712B75" w:rsidRDefault="00712B75" w:rsidP="000B1507">
      <w:pPr>
        <w:numPr>
          <w:ilvl w:val="0"/>
          <w:numId w:val="10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會議地點：</w:t>
      </w:r>
      <w:r w:rsidR="000B1507" w:rsidRPr="000B1507">
        <w:rPr>
          <w:rFonts w:ascii="標楷體" w:eastAsia="標楷體" w:hAnsi="標楷體" w:hint="eastAsia"/>
          <w:sz w:val="28"/>
          <w:szCs w:val="28"/>
        </w:rPr>
        <w:t>國立屏東科技大學城中區進修推廣大樓</w:t>
      </w:r>
    </w:p>
    <w:p w:rsidR="00712B75" w:rsidRDefault="00712B75" w:rsidP="000B1507">
      <w:pPr>
        <w:numPr>
          <w:ilvl w:val="0"/>
          <w:numId w:val="10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="000B1507">
        <w:rPr>
          <w:rFonts w:ascii="標楷體" w:eastAsia="標楷體" w:hAnsi="標楷體" w:hint="eastAsia"/>
          <w:sz w:val="28"/>
          <w:szCs w:val="28"/>
        </w:rPr>
        <w:t>地址：</w:t>
      </w:r>
      <w:r w:rsidR="000B1507" w:rsidRPr="000B1507">
        <w:rPr>
          <w:rFonts w:ascii="標楷體" w:eastAsia="標楷體" w:hAnsi="標楷體" w:hint="eastAsia"/>
          <w:sz w:val="28"/>
          <w:szCs w:val="28"/>
        </w:rPr>
        <w:t>屏東市信義路151號</w:t>
      </w:r>
    </w:p>
    <w:p w:rsidR="00712B75" w:rsidRPr="00FC59EA" w:rsidRDefault="00712B75" w:rsidP="00712B75">
      <w:pPr>
        <w:numPr>
          <w:ilvl w:val="0"/>
          <w:numId w:val="10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聯絡人電話：(07)2418017#205 陳小姐</w:t>
      </w:r>
    </w:p>
    <w:p w:rsidR="00712B75" w:rsidRPr="004329DF" w:rsidRDefault="00712B75" w:rsidP="00712B75">
      <w:pPr>
        <w:numPr>
          <w:ilvl w:val="0"/>
          <w:numId w:val="10"/>
        </w:numPr>
        <w:spacing w:before="100" w:beforeAutospacing="1" w:after="100" w:afterAutospacing="1" w:line="500" w:lineRule="exact"/>
        <w:ind w:left="426" w:hanging="426"/>
        <w:rPr>
          <w:rFonts w:ascii="標楷體" w:eastAsia="標楷體" w:hAnsi="標楷體"/>
          <w:sz w:val="28"/>
          <w:szCs w:val="28"/>
        </w:rPr>
      </w:pPr>
      <w:r w:rsidRPr="004329DF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事業單位、訓練機構或</w:t>
      </w:r>
      <w:r w:rsidRPr="005D2F90">
        <w:rPr>
          <w:rFonts w:ascii="標楷體" w:eastAsia="標楷體" w:hAnsi="標楷體" w:hint="eastAsia"/>
          <w:sz w:val="28"/>
          <w:szCs w:val="28"/>
        </w:rPr>
        <w:t>工會團體</w:t>
      </w:r>
      <w:r>
        <w:rPr>
          <w:rFonts w:ascii="標楷體" w:eastAsia="標楷體" w:hAnsi="標楷體" w:hint="eastAsia"/>
          <w:sz w:val="28"/>
          <w:szCs w:val="28"/>
        </w:rPr>
        <w:t xml:space="preserve">等相關人員及對TTQS有興趣者。 </w:t>
      </w:r>
    </w:p>
    <w:p w:rsidR="00712B75" w:rsidRDefault="00712B75" w:rsidP="00712B75">
      <w:pPr>
        <w:numPr>
          <w:ilvl w:val="0"/>
          <w:numId w:val="10"/>
        </w:numPr>
        <w:spacing w:before="100" w:beforeAutospacing="1" w:after="100" w:afterAutospacing="1" w:line="460" w:lineRule="exact"/>
        <w:ind w:left="403" w:hanging="4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活動議程：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074"/>
        <w:gridCol w:w="4306"/>
        <w:gridCol w:w="3544"/>
      </w:tblGrid>
      <w:tr w:rsidR="00011DF1" w:rsidRPr="00E25BBE" w:rsidTr="007B5D95">
        <w:trPr>
          <w:trHeight w:val="360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06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354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主講</w:t>
            </w:r>
            <w:r w:rsidRPr="00E25BBE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011DF1" w:rsidRPr="00E25BBE" w:rsidTr="007B5D95">
        <w:trPr>
          <w:trHeight w:val="482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08:30-09:00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011DF1" w:rsidRPr="00E25BBE" w:rsidTr="007B5D95">
        <w:trPr>
          <w:trHeight w:val="644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09:00-09:10</w:t>
            </w:r>
          </w:p>
        </w:tc>
        <w:tc>
          <w:tcPr>
            <w:tcW w:w="4306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3544" w:type="dxa"/>
            <w:vAlign w:val="center"/>
          </w:tcPr>
          <w:p w:rsidR="00011DF1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李威穎總幹事</w:t>
            </w:r>
            <w:proofErr w:type="gramEnd"/>
          </w:p>
        </w:tc>
      </w:tr>
      <w:tr w:rsidR="00011DF1" w:rsidRPr="00E25BBE" w:rsidTr="007B5D95">
        <w:trPr>
          <w:trHeight w:val="849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09:10-10:3</w:t>
            </w: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1.TTQS計畫服務項目業務說明</w:t>
            </w:r>
          </w:p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2.網站操作說明</w:t>
            </w:r>
          </w:p>
        </w:tc>
        <w:tc>
          <w:tcPr>
            <w:tcW w:w="3544" w:type="dxa"/>
            <w:vAlign w:val="center"/>
          </w:tcPr>
          <w:p w:rsidR="00011DF1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</w:p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陳麗蘭專案經理</w:t>
            </w:r>
          </w:p>
        </w:tc>
      </w:tr>
      <w:tr w:rsidR="00011DF1" w:rsidRPr="00E25BBE" w:rsidTr="007B5D95">
        <w:trPr>
          <w:trHeight w:val="472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10:30-10:5</w:t>
            </w: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茶敘交流</w:t>
            </w:r>
          </w:p>
        </w:tc>
      </w:tr>
      <w:tr w:rsidR="00011DF1" w:rsidRPr="00E25BBE" w:rsidTr="007B5D95">
        <w:trPr>
          <w:trHeight w:val="587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10:5</w:t>
            </w: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0-12:00</w:t>
            </w:r>
          </w:p>
        </w:tc>
        <w:tc>
          <w:tcPr>
            <w:tcW w:w="4306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1DF1">
              <w:rPr>
                <w:rFonts w:ascii="標楷體" w:eastAsia="標楷體" w:hAnsi="標楷體" w:hint="eastAsia"/>
                <w:sz w:val="28"/>
                <w:szCs w:val="28"/>
              </w:rPr>
              <w:t>TTQS評核注意要點解析</w:t>
            </w:r>
          </w:p>
        </w:tc>
        <w:tc>
          <w:tcPr>
            <w:tcW w:w="3544" w:type="dxa"/>
            <w:vAlign w:val="center"/>
          </w:tcPr>
          <w:p w:rsidR="00011DF1" w:rsidRPr="00B9045B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TTQS評核委員 </w:t>
            </w:r>
            <w:r w:rsidR="007800E9">
              <w:rPr>
                <w:rFonts w:ascii="標楷體" w:eastAsia="標楷體" w:hAnsi="標楷體" w:hint="eastAsia"/>
                <w:sz w:val="28"/>
                <w:szCs w:val="28"/>
              </w:rPr>
              <w:t>陳坤志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擔任講師</w:t>
            </w:r>
          </w:p>
        </w:tc>
      </w:tr>
      <w:tr w:rsidR="00011DF1" w:rsidRPr="00E25BBE" w:rsidTr="007B5D95">
        <w:trPr>
          <w:trHeight w:val="407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011DF1" w:rsidRPr="00E25BBE" w:rsidTr="007B5D95">
        <w:trPr>
          <w:trHeight w:val="804"/>
        </w:trPr>
        <w:tc>
          <w:tcPr>
            <w:tcW w:w="2074" w:type="dxa"/>
            <w:vAlign w:val="center"/>
          </w:tcPr>
          <w:p w:rsidR="00011DF1" w:rsidRPr="00B9045B" w:rsidRDefault="00BD4895" w:rsidP="00BD48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13:0</w:t>
            </w:r>
            <w:r w:rsidR="00011DF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0-14:1</w:t>
            </w:r>
            <w:r w:rsidR="00011DF1"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7800E9" w:rsidRPr="007800E9" w:rsidRDefault="007800E9" w:rsidP="007800E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高效訓練成效提升術</w:t>
            </w:r>
          </w:p>
          <w:p w:rsidR="00011DF1" w:rsidRPr="00B9045B" w:rsidRDefault="007800E9" w:rsidP="007800E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～讓教育訓練協助單位</w:t>
            </w:r>
            <w:r w:rsidRPr="007800E9">
              <w:rPr>
                <w:rFonts w:ascii="標楷體" w:eastAsia="標楷體" w:hAnsi="標楷體" w:hint="eastAsia"/>
                <w:sz w:val="28"/>
                <w:szCs w:val="28"/>
              </w:rPr>
              <w:t>達成經營目標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</w:tc>
        <w:tc>
          <w:tcPr>
            <w:tcW w:w="3544" w:type="dxa"/>
            <w:vAlign w:val="center"/>
          </w:tcPr>
          <w:p w:rsidR="00011DF1" w:rsidRPr="00B9045B" w:rsidRDefault="00011DF1" w:rsidP="007B5D9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TTQS輔導顧問 </w:t>
            </w:r>
            <w:proofErr w:type="gramStart"/>
            <w:r w:rsidR="007800E9">
              <w:rPr>
                <w:rFonts w:ascii="標楷體" w:eastAsia="標楷體" w:hAnsi="標楷體" w:hint="eastAsia"/>
                <w:sz w:val="28"/>
                <w:szCs w:val="28"/>
              </w:rPr>
              <w:t>張琳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011DF1" w:rsidRPr="00E25BBE" w:rsidTr="007B5D95">
        <w:trPr>
          <w:trHeight w:val="423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14:10-14:3</w:t>
            </w: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茶敘交流</w:t>
            </w:r>
          </w:p>
        </w:tc>
      </w:tr>
      <w:tr w:rsidR="00011DF1" w:rsidRPr="00E25BBE" w:rsidTr="007B5D95">
        <w:trPr>
          <w:trHeight w:val="836"/>
        </w:trPr>
        <w:tc>
          <w:tcPr>
            <w:tcW w:w="2074" w:type="dxa"/>
            <w:vAlign w:val="center"/>
          </w:tcPr>
          <w:p w:rsidR="00011DF1" w:rsidRPr="00B9045B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14:30-15:30</w:t>
            </w:r>
          </w:p>
        </w:tc>
        <w:tc>
          <w:tcPr>
            <w:tcW w:w="4306" w:type="dxa"/>
            <w:vAlign w:val="center"/>
          </w:tcPr>
          <w:p w:rsidR="007800E9" w:rsidRPr="007800E9" w:rsidRDefault="007800E9" w:rsidP="007800E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高效訓練成效提升術</w:t>
            </w:r>
          </w:p>
          <w:p w:rsidR="00011DF1" w:rsidRPr="00B9045B" w:rsidRDefault="007800E9" w:rsidP="007800E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～讓教育訓練協助單位</w:t>
            </w:r>
            <w:r w:rsidRPr="007800E9">
              <w:rPr>
                <w:rFonts w:ascii="標楷體" w:eastAsia="標楷體" w:hAnsi="標楷體" w:hint="eastAsia"/>
                <w:sz w:val="28"/>
                <w:szCs w:val="28"/>
              </w:rPr>
              <w:t>達成經營目標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</w:tc>
        <w:tc>
          <w:tcPr>
            <w:tcW w:w="3544" w:type="dxa"/>
            <w:vAlign w:val="center"/>
          </w:tcPr>
          <w:p w:rsidR="00011DF1" w:rsidRPr="00B9045B" w:rsidRDefault="007800E9" w:rsidP="007B5D9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TTQS輔導顧問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張琳擔任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011DF1" w:rsidRPr="00E25BBE" w:rsidTr="007B5D95">
        <w:trPr>
          <w:trHeight w:val="737"/>
        </w:trPr>
        <w:tc>
          <w:tcPr>
            <w:tcW w:w="2074" w:type="dxa"/>
            <w:vAlign w:val="center"/>
          </w:tcPr>
          <w:p w:rsidR="00011DF1" w:rsidRPr="00B9045B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15:30-16:00</w:t>
            </w:r>
          </w:p>
        </w:tc>
        <w:tc>
          <w:tcPr>
            <w:tcW w:w="4306" w:type="dxa"/>
            <w:vAlign w:val="center"/>
          </w:tcPr>
          <w:p w:rsidR="00011DF1" w:rsidRPr="00B9045B" w:rsidRDefault="00011DF1" w:rsidP="007B5D9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3544" w:type="dxa"/>
            <w:vAlign w:val="center"/>
          </w:tcPr>
          <w:p w:rsidR="00011DF1" w:rsidRPr="00B9045B" w:rsidRDefault="00011DF1" w:rsidP="007B5D9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B9045B">
              <w:rPr>
                <w:rFonts w:ascii="標楷體" w:eastAsia="標楷體" w:hAnsi="標楷體"/>
                <w:sz w:val="28"/>
                <w:szCs w:val="28"/>
              </w:rPr>
              <w:t>TQS</w:t>
            </w: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高屏區服務中心</w:t>
            </w:r>
          </w:p>
          <w:p w:rsidR="00011DF1" w:rsidRPr="00B9045B" w:rsidRDefault="00011DF1" w:rsidP="007B5D9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李威穎</w:t>
            </w:r>
            <w:proofErr w:type="gramEnd"/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 xml:space="preserve"> 總幹事</w:t>
            </w:r>
          </w:p>
        </w:tc>
      </w:tr>
      <w:tr w:rsidR="00011DF1" w:rsidRPr="00E25BBE" w:rsidTr="007B5D95">
        <w:trPr>
          <w:trHeight w:val="451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16:00~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會議結束</w:t>
            </w:r>
          </w:p>
        </w:tc>
      </w:tr>
    </w:tbl>
    <w:p w:rsidR="00712B75" w:rsidRPr="0007192A" w:rsidRDefault="00712B75" w:rsidP="0007192A">
      <w:pPr>
        <w:spacing w:before="100" w:beforeAutospacing="1" w:after="100" w:afterAutospacing="1" w:line="220" w:lineRule="exact"/>
        <w:rPr>
          <w:rFonts w:ascii="標楷體" w:eastAsia="標楷體" w:hAnsi="標楷體"/>
          <w:b/>
          <w:sz w:val="8"/>
        </w:rPr>
      </w:pPr>
      <w:bookmarkStart w:id="0" w:name="_GoBack"/>
      <w:bookmarkEnd w:id="0"/>
    </w:p>
    <w:sectPr w:rsidR="00712B75" w:rsidRPr="0007192A" w:rsidSect="0007192A">
      <w:headerReference w:type="default" r:id="rId8"/>
      <w:pgSz w:w="11906" w:h="16838"/>
      <w:pgMar w:top="851" w:right="1797" w:bottom="851" w:left="179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3C" w:rsidRDefault="002F103C" w:rsidP="002F103C">
      <w:r>
        <w:separator/>
      </w:r>
    </w:p>
  </w:endnote>
  <w:endnote w:type="continuationSeparator" w:id="0">
    <w:p w:rsidR="002F103C" w:rsidRDefault="002F103C" w:rsidP="002F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3C" w:rsidRDefault="002F103C" w:rsidP="002F103C">
      <w:r>
        <w:separator/>
      </w:r>
    </w:p>
  </w:footnote>
  <w:footnote w:type="continuationSeparator" w:id="0">
    <w:p w:rsidR="002F103C" w:rsidRDefault="002F103C" w:rsidP="002F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C" w:rsidRDefault="008B7C31" w:rsidP="002F103C">
    <w:pPr>
      <w:pStyle w:val="a3"/>
      <w:rPr>
        <w:rFonts w:eastAsia="標楷體"/>
        <w:b/>
        <w:sz w:val="32"/>
        <w:szCs w:val="32"/>
      </w:rPr>
    </w:pPr>
    <w:r>
      <w:rPr>
        <w:rFonts w:eastAsia="標楷體" w:hAnsi="標楷體" w:hint="eastAsia"/>
        <w:b/>
        <w:noProof/>
        <w:sz w:val="32"/>
        <w:szCs w:val="32"/>
      </w:rPr>
      <w:drawing>
        <wp:inline distT="0" distB="0" distL="0" distR="0" wp14:anchorId="488F9139" wp14:editId="46C3045C">
          <wp:extent cx="1141225" cy="352425"/>
          <wp:effectExtent l="0" t="0" r="190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QS_new  LOGO(去背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03C" w:rsidRPr="002F103C" w:rsidRDefault="002F1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77B"/>
    <w:multiLevelType w:val="hybridMultilevel"/>
    <w:tmpl w:val="339066FC"/>
    <w:lvl w:ilvl="0" w:tplc="23E20786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152F18"/>
    <w:multiLevelType w:val="hybridMultilevel"/>
    <w:tmpl w:val="ADA0656E"/>
    <w:lvl w:ilvl="0" w:tplc="A0D23978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371DD"/>
    <w:multiLevelType w:val="hybridMultilevel"/>
    <w:tmpl w:val="1B8656F4"/>
    <w:lvl w:ilvl="0" w:tplc="055E5952">
      <w:start w:val="1"/>
      <w:numFmt w:val="taiwaneseCountingThousand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015A48"/>
    <w:multiLevelType w:val="hybridMultilevel"/>
    <w:tmpl w:val="6DD62710"/>
    <w:lvl w:ilvl="0" w:tplc="F7D423A8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E579ED"/>
    <w:multiLevelType w:val="hybridMultilevel"/>
    <w:tmpl w:val="4A120D4E"/>
    <w:lvl w:ilvl="0" w:tplc="321A91C8">
      <w:start w:val="1"/>
      <w:numFmt w:val="taiwaneseCountingThousand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3F7377"/>
    <w:multiLevelType w:val="hybridMultilevel"/>
    <w:tmpl w:val="EFD2F552"/>
    <w:lvl w:ilvl="0" w:tplc="99B2BEF0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F65EBC"/>
    <w:multiLevelType w:val="hybridMultilevel"/>
    <w:tmpl w:val="3CD414C8"/>
    <w:lvl w:ilvl="0" w:tplc="C66A52F2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CC07FF"/>
    <w:multiLevelType w:val="hybridMultilevel"/>
    <w:tmpl w:val="E626DBCE"/>
    <w:lvl w:ilvl="0" w:tplc="58A064F6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383E6D"/>
    <w:multiLevelType w:val="hybridMultilevel"/>
    <w:tmpl w:val="4AAC00A8"/>
    <w:lvl w:ilvl="0" w:tplc="5AA4C0EC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7950EB"/>
    <w:multiLevelType w:val="hybridMultilevel"/>
    <w:tmpl w:val="3B663A4A"/>
    <w:lvl w:ilvl="0" w:tplc="09263E5E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2"/>
    <w:rsid w:val="0000286C"/>
    <w:rsid w:val="00011DF1"/>
    <w:rsid w:val="00021684"/>
    <w:rsid w:val="0007192A"/>
    <w:rsid w:val="000B1507"/>
    <w:rsid w:val="000E0D61"/>
    <w:rsid w:val="0012053C"/>
    <w:rsid w:val="00127CBF"/>
    <w:rsid w:val="00161C1F"/>
    <w:rsid w:val="001A60D3"/>
    <w:rsid w:val="001B064F"/>
    <w:rsid w:val="002379E7"/>
    <w:rsid w:val="0029005B"/>
    <w:rsid w:val="002F103C"/>
    <w:rsid w:val="00347574"/>
    <w:rsid w:val="00384D9F"/>
    <w:rsid w:val="004329DF"/>
    <w:rsid w:val="00445A59"/>
    <w:rsid w:val="00475ECF"/>
    <w:rsid w:val="004F2E22"/>
    <w:rsid w:val="005A6DF1"/>
    <w:rsid w:val="005D2F90"/>
    <w:rsid w:val="00621413"/>
    <w:rsid w:val="00653873"/>
    <w:rsid w:val="00712B75"/>
    <w:rsid w:val="00753861"/>
    <w:rsid w:val="007800E9"/>
    <w:rsid w:val="007C29EE"/>
    <w:rsid w:val="008A6BFC"/>
    <w:rsid w:val="008B7C31"/>
    <w:rsid w:val="008F7892"/>
    <w:rsid w:val="009C2AE5"/>
    <w:rsid w:val="009D4761"/>
    <w:rsid w:val="009F339B"/>
    <w:rsid w:val="00A108D1"/>
    <w:rsid w:val="00A15289"/>
    <w:rsid w:val="00A36032"/>
    <w:rsid w:val="00AB43BE"/>
    <w:rsid w:val="00B743CB"/>
    <w:rsid w:val="00B766BE"/>
    <w:rsid w:val="00B9045B"/>
    <w:rsid w:val="00BD4895"/>
    <w:rsid w:val="00C00C03"/>
    <w:rsid w:val="00C45183"/>
    <w:rsid w:val="00CE1196"/>
    <w:rsid w:val="00D31362"/>
    <w:rsid w:val="00D36FA3"/>
    <w:rsid w:val="00D552CD"/>
    <w:rsid w:val="00E15C47"/>
    <w:rsid w:val="00E25BBE"/>
    <w:rsid w:val="00E60BFF"/>
    <w:rsid w:val="00EC666A"/>
    <w:rsid w:val="00F114FA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2019-03-29T09:00:00Z</cp:lastPrinted>
  <dcterms:created xsi:type="dcterms:W3CDTF">2019-05-02T03:07:00Z</dcterms:created>
  <dcterms:modified xsi:type="dcterms:W3CDTF">2019-05-02T03:07:00Z</dcterms:modified>
</cp:coreProperties>
</file>