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99" w:rsidRPr="00B4345B" w:rsidRDefault="00E47EC8" w:rsidP="00B4345B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pacing w:val="2"/>
          <w:sz w:val="32"/>
          <w:szCs w:val="32"/>
        </w:rPr>
        <w:t>成人教學的課程規劃</w:t>
      </w:r>
    </w:p>
    <w:p w:rsidR="00F93999" w:rsidRDefault="00F93999" w:rsidP="00CE59E3">
      <w:pPr>
        <w:spacing w:line="48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</w:t>
      </w:r>
    </w:p>
    <w:p w:rsidR="00F93999" w:rsidRPr="008D0DDD" w:rsidRDefault="00A960C2" w:rsidP="00605B4F">
      <w:pPr>
        <w:spacing w:line="480" w:lineRule="exact"/>
        <w:ind w:firstLineChars="200" w:firstLine="561"/>
        <w:jc w:val="right"/>
        <w:rPr>
          <w:rFonts w:ascii="標楷體" w:eastAsia="標楷體" w:hAnsi="標楷體"/>
          <w:bCs/>
          <w:spacing w:val="2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許峯銘</w:t>
      </w:r>
      <w:r w:rsidR="00F93999" w:rsidRPr="008D0DDD">
        <w:rPr>
          <w:rFonts w:ascii="標楷體" w:eastAsia="標楷體" w:hAnsi="標楷體"/>
          <w:b/>
          <w:sz w:val="28"/>
          <w:szCs w:val="28"/>
        </w:rPr>
        <w:t xml:space="preserve">   </w:t>
      </w:r>
      <w:r w:rsidR="00F93999">
        <w:rPr>
          <w:rFonts w:ascii="標楷體" w:eastAsia="標楷體" w:hAnsi="標楷體"/>
          <w:b/>
          <w:sz w:val="28"/>
          <w:szCs w:val="28"/>
        </w:rPr>
        <w:t xml:space="preserve">        </w:t>
      </w:r>
      <w:r w:rsidR="00F93999" w:rsidRPr="008D0DDD">
        <w:rPr>
          <w:rFonts w:ascii="標楷體" w:eastAsia="標楷體" w:hAnsi="標楷體"/>
          <w:b/>
          <w:sz w:val="28"/>
          <w:szCs w:val="28"/>
        </w:rPr>
        <w:t xml:space="preserve">   </w:t>
      </w:r>
    </w:p>
    <w:p w:rsidR="00F93999" w:rsidRDefault="00BD53CE" w:rsidP="005F5ED1">
      <w:pPr>
        <w:spacing w:line="480" w:lineRule="exact"/>
        <w:ind w:firstLineChars="200" w:firstLine="568"/>
        <w:rPr>
          <w:rFonts w:ascii="標楷體" w:eastAsia="標楷體" w:hAnsi="標楷體"/>
          <w:bCs/>
          <w:spacing w:val="2"/>
          <w:sz w:val="28"/>
          <w:szCs w:val="28"/>
        </w:rPr>
      </w:pPr>
      <w:r>
        <w:rPr>
          <w:rFonts w:ascii="標楷體" w:eastAsia="標楷體" w:hAnsi="標楷體" w:hint="eastAsia"/>
          <w:bCs/>
          <w:spacing w:val="2"/>
          <w:sz w:val="28"/>
          <w:szCs w:val="28"/>
        </w:rPr>
        <w:t>成人</w:t>
      </w:r>
      <w:r w:rsidR="00F93999">
        <w:rPr>
          <w:rFonts w:ascii="標楷體" w:eastAsia="標楷體" w:hAnsi="標楷體" w:hint="eastAsia"/>
          <w:bCs/>
          <w:spacing w:val="2"/>
          <w:sz w:val="28"/>
          <w:szCs w:val="28"/>
        </w:rPr>
        <w:t>機構及</w:t>
      </w:r>
      <w:r w:rsidR="00F93999" w:rsidRPr="005F5ED1">
        <w:rPr>
          <w:rFonts w:ascii="標楷體" w:eastAsia="標楷體" w:hAnsi="標楷體" w:hint="eastAsia"/>
          <w:bCs/>
          <w:spacing w:val="2"/>
          <w:sz w:val="28"/>
          <w:szCs w:val="28"/>
        </w:rPr>
        <w:t>教師</w:t>
      </w:r>
      <w:r w:rsidR="00F93999">
        <w:rPr>
          <w:rFonts w:ascii="標楷體" w:eastAsia="標楷體" w:hAnsi="標楷體" w:hint="eastAsia"/>
          <w:bCs/>
          <w:spacing w:val="2"/>
          <w:sz w:val="28"/>
          <w:szCs w:val="28"/>
        </w:rPr>
        <w:t>在進行課程規劃與教學實踐時，可以分為三個層面操作：</w:t>
      </w:r>
    </w:p>
    <w:p w:rsidR="00F93999" w:rsidRPr="00DE3FEF" w:rsidRDefault="00F93999" w:rsidP="00B9317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E3FEF">
        <w:rPr>
          <w:rFonts w:ascii="標楷體" w:eastAsia="標楷體" w:hAnsi="標楷體" w:hint="eastAsia"/>
          <w:b/>
          <w:sz w:val="28"/>
          <w:szCs w:val="28"/>
        </w:rPr>
        <w:t>一、</w:t>
      </w:r>
      <w:r>
        <w:rPr>
          <w:rFonts w:ascii="標楷體" w:eastAsia="標楷體" w:hAnsi="標楷體" w:hint="eastAsia"/>
          <w:b/>
          <w:sz w:val="28"/>
          <w:szCs w:val="28"/>
        </w:rPr>
        <w:t>第一層（機構層次）：課程規劃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bCs/>
          <w:spacing w:val="2"/>
          <w:sz w:val="28"/>
          <w:szCs w:val="28"/>
        </w:rPr>
      </w:pPr>
      <w:r w:rsidRPr="00435D50">
        <w:rPr>
          <w:rFonts w:ascii="標楷體" w:eastAsia="標楷體" w:hAnsi="標楷體"/>
          <w:bCs/>
          <w:spacing w:val="2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課程規劃是指機構的整體課程設計與教學安排，</w:t>
      </w:r>
      <w:r w:rsidRPr="00435D50">
        <w:rPr>
          <w:rFonts w:ascii="標楷體" w:eastAsia="標楷體" w:hAnsi="標楷體" w:hint="eastAsia"/>
          <w:bCs/>
          <w:spacing w:val="2"/>
          <w:sz w:val="28"/>
          <w:szCs w:val="28"/>
        </w:rPr>
        <w:t>就</w:t>
      </w:r>
      <w:r>
        <w:rPr>
          <w:rFonts w:ascii="標楷體" w:eastAsia="標楷體" w:hAnsi="標楷體" w:hint="eastAsia"/>
          <w:bCs/>
          <w:spacing w:val="2"/>
          <w:sz w:val="28"/>
          <w:szCs w:val="28"/>
        </w:rPr>
        <w:t>其內容</w:t>
      </w:r>
      <w:r w:rsidRPr="00435D50">
        <w:rPr>
          <w:rFonts w:ascii="標楷體" w:eastAsia="標楷體" w:hAnsi="標楷體" w:hint="eastAsia"/>
          <w:bCs/>
          <w:spacing w:val="2"/>
          <w:sz w:val="28"/>
          <w:szCs w:val="28"/>
        </w:rPr>
        <w:t>而言，</w:t>
      </w:r>
      <w:r>
        <w:rPr>
          <w:rFonts w:ascii="標楷體" w:eastAsia="標楷體" w:hAnsi="標楷體" w:hint="eastAsia"/>
          <w:bCs/>
          <w:spacing w:val="2"/>
          <w:sz w:val="28"/>
          <w:szCs w:val="28"/>
        </w:rPr>
        <w:t>包括十個部分</w:t>
      </w:r>
      <w:r w:rsidRPr="00A65B15">
        <w:rPr>
          <w:rFonts w:ascii="標楷體" w:eastAsia="標楷體" w:hAnsi="標楷體" w:hint="eastAsia"/>
          <w:bCs/>
          <w:spacing w:val="2"/>
          <w:sz w:val="28"/>
          <w:szCs w:val="28"/>
        </w:rPr>
        <w:t>：</w:t>
      </w:r>
    </w:p>
    <w:p w:rsidR="00F93999" w:rsidRPr="00A65B15" w:rsidRDefault="00F93999" w:rsidP="005F5ED1">
      <w:pPr>
        <w:spacing w:line="48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Pr="00A65B15" w:rsidRDefault="00F93999" w:rsidP="005F5ED1">
      <w:pPr>
        <w:spacing w:line="48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(</w:t>
      </w:r>
      <w:proofErr w:type="gramStart"/>
      <w:r w:rsidRPr="00A65B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65B15">
        <w:rPr>
          <w:rFonts w:ascii="標楷體" w:eastAsia="標楷體" w:hAnsi="標楷體"/>
          <w:sz w:val="28"/>
          <w:szCs w:val="28"/>
        </w:rPr>
        <w:t>)</w:t>
      </w:r>
      <w:r w:rsidRPr="00A65B15">
        <w:rPr>
          <w:rFonts w:ascii="標楷體" w:eastAsia="標楷體" w:hAnsi="標楷體" w:hint="eastAsia"/>
          <w:sz w:val="28"/>
          <w:szCs w:val="28"/>
        </w:rPr>
        <w:t>情境分析：分析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A65B15">
        <w:rPr>
          <w:rFonts w:ascii="標楷體" w:eastAsia="標楷體" w:hAnsi="標楷體" w:hint="eastAsia"/>
          <w:sz w:val="28"/>
          <w:szCs w:val="28"/>
        </w:rPr>
        <w:t>的生心理特性、地方特色</w:t>
      </w:r>
      <w:r>
        <w:rPr>
          <w:rFonts w:ascii="標楷體" w:eastAsia="標楷體" w:hAnsi="標楷體" w:hint="eastAsia"/>
          <w:sz w:val="28"/>
          <w:szCs w:val="28"/>
        </w:rPr>
        <w:t>與資源</w:t>
      </w:r>
      <w:r w:rsidRPr="00A65B15">
        <w:rPr>
          <w:rFonts w:ascii="標楷體" w:eastAsia="標楷體" w:hAnsi="標楷體" w:hint="eastAsia"/>
          <w:sz w:val="28"/>
          <w:szCs w:val="28"/>
        </w:rPr>
        <w:t>，及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A65B15">
        <w:rPr>
          <w:rFonts w:ascii="標楷體" w:eastAsia="標楷體" w:hAnsi="標楷體" w:hint="eastAsia"/>
          <w:sz w:val="28"/>
          <w:szCs w:val="28"/>
        </w:rPr>
        <w:t>對課程的先備知識與先前經驗等；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（二）需求評估：考慮“對象是誰”、“確認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A65B15">
        <w:rPr>
          <w:rFonts w:ascii="標楷體" w:eastAsia="標楷體" w:hAnsi="標楷體" w:hint="eastAsia"/>
          <w:sz w:val="28"/>
          <w:szCs w:val="28"/>
        </w:rPr>
        <w:t>期望和其目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前所達到的差距</w:t>
      </w:r>
      <w:proofErr w:type="gramStart"/>
      <w:r w:rsidRPr="00A65B15">
        <w:rPr>
          <w:rFonts w:ascii="標楷體" w:eastAsia="標楷體" w:hAnsi="標楷體" w:hint="eastAsia"/>
          <w:sz w:val="28"/>
          <w:szCs w:val="28"/>
        </w:rPr>
        <w:t>”</w:t>
      </w:r>
      <w:proofErr w:type="gramEnd"/>
      <w:r w:rsidRPr="00A65B15">
        <w:rPr>
          <w:rFonts w:ascii="標楷體" w:eastAsia="標楷體" w:hAnsi="標楷體" w:hint="eastAsia"/>
          <w:sz w:val="28"/>
          <w:szCs w:val="28"/>
        </w:rPr>
        <w:t>，以及“他們想學些什麼”，並可透過：</w:t>
      </w:r>
      <w:r w:rsidRPr="00A65B15">
        <w:rPr>
          <w:rFonts w:ascii="標楷體" w:eastAsia="標楷體" w:hAnsi="標楷體"/>
          <w:sz w:val="28"/>
          <w:szCs w:val="28"/>
        </w:rPr>
        <w:t>(1)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A65B15">
        <w:rPr>
          <w:rFonts w:ascii="標楷體" w:eastAsia="標楷體" w:hAnsi="標楷體" w:hint="eastAsia"/>
          <w:sz w:val="28"/>
          <w:szCs w:val="28"/>
        </w:rPr>
        <w:t>問卷調查、</w:t>
      </w:r>
      <w:r w:rsidRPr="00A65B15">
        <w:rPr>
          <w:rFonts w:ascii="標楷體" w:eastAsia="標楷體" w:hAnsi="標楷體"/>
          <w:sz w:val="28"/>
          <w:szCs w:val="28"/>
        </w:rPr>
        <w:t>(2)</w:t>
      </w:r>
      <w:r w:rsidRPr="00A65B15">
        <w:rPr>
          <w:rFonts w:ascii="標楷體" w:eastAsia="標楷體" w:hAnsi="標楷體" w:hint="eastAsia"/>
          <w:sz w:val="28"/>
          <w:szCs w:val="28"/>
        </w:rPr>
        <w:t>個別訪談、</w:t>
      </w:r>
      <w:r w:rsidRPr="00A65B15">
        <w:rPr>
          <w:rFonts w:ascii="標楷體" w:eastAsia="標楷體" w:hAnsi="標楷體"/>
          <w:sz w:val="28"/>
          <w:szCs w:val="28"/>
        </w:rPr>
        <w:t>(3)</w:t>
      </w:r>
      <w:r w:rsidRPr="00A65B15">
        <w:rPr>
          <w:rFonts w:ascii="標楷體" w:eastAsia="標楷體" w:hAnsi="標楷體" w:hint="eastAsia"/>
          <w:sz w:val="28"/>
          <w:szCs w:val="28"/>
        </w:rPr>
        <w:t>觀察、</w:t>
      </w:r>
      <w:r w:rsidRPr="00A65B15">
        <w:rPr>
          <w:rFonts w:ascii="標楷體" w:eastAsia="標楷體" w:hAnsi="標楷體"/>
          <w:sz w:val="28"/>
          <w:szCs w:val="28"/>
        </w:rPr>
        <w:t>(4)</w:t>
      </w:r>
      <w:r w:rsidRPr="00A65B15">
        <w:rPr>
          <w:rFonts w:ascii="標楷體" w:eastAsia="標楷體" w:hAnsi="標楷體" w:hint="eastAsia"/>
          <w:sz w:val="28"/>
          <w:szCs w:val="28"/>
        </w:rPr>
        <w:t>測驗、</w:t>
      </w:r>
      <w:r w:rsidRPr="00A65B15">
        <w:rPr>
          <w:rFonts w:ascii="標楷體" w:eastAsia="標楷體" w:hAnsi="標楷體"/>
          <w:sz w:val="28"/>
          <w:szCs w:val="28"/>
        </w:rPr>
        <w:t>(5)</w:t>
      </w:r>
      <w:r w:rsidRPr="00A65B15">
        <w:rPr>
          <w:rFonts w:ascii="標楷體" w:eastAsia="標楷體" w:hAnsi="標楷體" w:hint="eastAsia"/>
          <w:sz w:val="28"/>
          <w:szCs w:val="28"/>
        </w:rPr>
        <w:t>座談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會、</w:t>
      </w:r>
      <w:r w:rsidRPr="00A65B15">
        <w:rPr>
          <w:rFonts w:ascii="標楷體" w:eastAsia="標楷體" w:hAnsi="標楷體"/>
          <w:sz w:val="28"/>
          <w:szCs w:val="28"/>
        </w:rPr>
        <w:t>(6)</w:t>
      </w:r>
      <w:r w:rsidRPr="00A65B15">
        <w:rPr>
          <w:rFonts w:ascii="標楷體" w:eastAsia="標楷體" w:hAnsi="標楷體" w:hint="eastAsia"/>
          <w:sz w:val="28"/>
          <w:szCs w:val="28"/>
        </w:rPr>
        <w:t>專家學者意見、</w:t>
      </w:r>
      <w:r w:rsidRPr="00A65B15">
        <w:rPr>
          <w:rFonts w:ascii="標楷體" w:eastAsia="標楷體" w:hAnsi="標楷體"/>
          <w:sz w:val="28"/>
          <w:szCs w:val="28"/>
        </w:rPr>
        <w:t>(7)</w:t>
      </w:r>
      <w:r w:rsidRPr="00A65B15">
        <w:rPr>
          <w:rFonts w:ascii="標楷體" w:eastAsia="標楷體" w:hAnsi="標楷體" w:hint="eastAsia"/>
          <w:sz w:val="28"/>
          <w:szCs w:val="28"/>
        </w:rPr>
        <w:t>研究報告等方式，進行需求評估資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料的蒐集；</w:t>
      </w:r>
    </w:p>
    <w:p w:rsidR="00F93999" w:rsidRPr="00A65B15" w:rsidRDefault="00F93999" w:rsidP="00B9317B">
      <w:pPr>
        <w:spacing w:line="48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（三）教學設計：依據以上分析的結果進行教學設計，也就是所謂的教案撰寫；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（四）教學準備：包含教學教材的準備及教學場域的準備，其中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教材的準備包含：發放書面資料、準備實作的材料、有無評估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問卷、播放的影片或音樂…等。而教學場域的準備方面，則主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要包括：教室的選擇、桌椅的安排，以及有無需要使用到相關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設備；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（五）教學實施：執行實際的教學步驟，亦即教案中實際的教學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流程；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（六）教學評量：可透過問卷調查、學習測驗、觀察、訪談的方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式，進行學習成效的評量。在實施評量的時間方面，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樂齡</w:t>
      </w:r>
      <w:r w:rsidRPr="00A65B15">
        <w:rPr>
          <w:rFonts w:ascii="標楷體" w:eastAsia="標楷體" w:hAnsi="標楷體" w:hint="eastAsia"/>
          <w:sz w:val="28"/>
          <w:szCs w:val="28"/>
        </w:rPr>
        <w:t>教師</w:t>
      </w:r>
      <w:proofErr w:type="gramEnd"/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可於每次教學後進行簡易性評量</w:t>
      </w:r>
      <w:r w:rsidRPr="00A65B15">
        <w:rPr>
          <w:rFonts w:ascii="標楷體" w:eastAsia="標楷體" w:hAnsi="標楷體"/>
          <w:sz w:val="28"/>
          <w:szCs w:val="28"/>
        </w:rPr>
        <w:t>(</w:t>
      </w:r>
      <w:r w:rsidRPr="00A65B15">
        <w:rPr>
          <w:rFonts w:ascii="標楷體" w:eastAsia="標楷體" w:hAnsi="標楷體" w:hint="eastAsia"/>
          <w:sz w:val="28"/>
          <w:szCs w:val="28"/>
        </w:rPr>
        <w:t>如：有獎徵答、問卷調查、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lastRenderedPageBreak/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學員心得分享</w:t>
      </w:r>
      <w:r w:rsidRPr="00A65B15">
        <w:rPr>
          <w:rFonts w:ascii="標楷體" w:eastAsia="標楷體" w:hAnsi="標楷體"/>
          <w:sz w:val="28"/>
          <w:szCs w:val="28"/>
        </w:rPr>
        <w:t>)</w:t>
      </w:r>
      <w:r w:rsidRPr="00A65B15">
        <w:rPr>
          <w:rFonts w:ascii="標楷體" w:eastAsia="標楷體" w:hAnsi="標楷體" w:hint="eastAsia"/>
          <w:sz w:val="28"/>
          <w:szCs w:val="28"/>
        </w:rPr>
        <w:t>，且於活動的最後再進行總結性評量，瞭解學</w:t>
      </w:r>
      <w:r w:rsidRPr="00A65B15"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習者對整個課程的學習成效、學習滿意度，以及對未來學習上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 </w:t>
      </w:r>
      <w:r w:rsidRPr="00A65B15">
        <w:rPr>
          <w:rFonts w:ascii="標楷體" w:eastAsia="標楷體" w:hAnsi="標楷體" w:hint="eastAsia"/>
          <w:sz w:val="28"/>
          <w:szCs w:val="28"/>
        </w:rPr>
        <w:t>的期望；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 w:hint="eastAsia"/>
          <w:sz w:val="28"/>
          <w:szCs w:val="28"/>
        </w:rPr>
        <w:t>（七）教學反思：教學者可透過撰寫教學日誌或</w:t>
      </w:r>
      <w:r>
        <w:rPr>
          <w:rFonts w:ascii="標楷體" w:eastAsia="標楷體" w:hAnsi="標楷體" w:hint="eastAsia"/>
          <w:sz w:val="28"/>
          <w:szCs w:val="28"/>
        </w:rPr>
        <w:t>學員</w:t>
      </w:r>
      <w:r w:rsidRPr="00A65B15">
        <w:rPr>
          <w:rFonts w:ascii="標楷體" w:eastAsia="標楷體" w:hAnsi="標楷體" w:hint="eastAsia"/>
          <w:sz w:val="28"/>
          <w:szCs w:val="28"/>
        </w:rPr>
        <w:t>的問卷調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</w:t>
      </w:r>
      <w:r w:rsidRPr="00A65B15">
        <w:rPr>
          <w:rFonts w:ascii="標楷體" w:eastAsia="標楷體" w:hAnsi="標楷體" w:hint="eastAsia"/>
          <w:sz w:val="28"/>
          <w:szCs w:val="28"/>
        </w:rPr>
        <w:t>查、上課時的反應，以及學習的成效或學習上的改變，瞭解是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</w:t>
      </w:r>
      <w:r w:rsidRPr="00A65B15">
        <w:rPr>
          <w:rFonts w:ascii="標楷體" w:eastAsia="標楷體" w:hAnsi="標楷體" w:hint="eastAsia"/>
          <w:sz w:val="28"/>
          <w:szCs w:val="28"/>
        </w:rPr>
        <w:t>否有達成活動設計的成效，以及解決教學上出現的問題和需改</w:t>
      </w:r>
    </w:p>
    <w:p w:rsidR="00F93999" w:rsidRPr="00A65B15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65B15">
        <w:rPr>
          <w:rFonts w:ascii="標楷體" w:eastAsia="標楷體" w:hAnsi="標楷體"/>
          <w:sz w:val="28"/>
          <w:szCs w:val="28"/>
        </w:rPr>
        <w:t xml:space="preserve">     </w:t>
      </w:r>
      <w:r w:rsidRPr="00A65B15">
        <w:rPr>
          <w:rFonts w:ascii="標楷體" w:eastAsia="標楷體" w:hAnsi="標楷體" w:hint="eastAsia"/>
          <w:sz w:val="28"/>
          <w:szCs w:val="28"/>
        </w:rPr>
        <w:t>善之處，以進行教學策略上的修正。</w:t>
      </w:r>
    </w:p>
    <w:p w:rsidR="00F93999" w:rsidRPr="00DE3FEF" w:rsidRDefault="00F93999" w:rsidP="00B9317B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DE3FEF">
        <w:rPr>
          <w:rFonts w:ascii="標楷體" w:eastAsia="標楷體" w:hAnsi="標楷體" w:hint="eastAsia"/>
          <w:b/>
          <w:sz w:val="28"/>
          <w:szCs w:val="28"/>
        </w:rPr>
        <w:t>二、</w:t>
      </w:r>
      <w:r>
        <w:rPr>
          <w:rFonts w:ascii="標楷體" w:eastAsia="標楷體" w:hAnsi="標楷體" w:hint="eastAsia"/>
          <w:b/>
          <w:sz w:val="28"/>
          <w:szCs w:val="28"/>
        </w:rPr>
        <w:t>第二層：教學設計－</w:t>
      </w:r>
      <w:r w:rsidRPr="00DE3FEF">
        <w:rPr>
          <w:rFonts w:ascii="標楷體" w:eastAsia="標楷體" w:hAnsi="標楷體" w:hint="eastAsia"/>
          <w:b/>
          <w:sz w:val="28"/>
          <w:szCs w:val="28"/>
        </w:rPr>
        <w:t>狹義的</w:t>
      </w:r>
      <w:r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課程規劃</w:t>
      </w:r>
    </w:p>
    <w:p w:rsidR="00F93999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</w:t>
      </w:r>
      <w:r w:rsidRPr="008A2933">
        <w:rPr>
          <w:rFonts w:ascii="標楷體" w:eastAsia="標楷體" w:hAnsi="標楷體" w:hint="eastAsia"/>
          <w:sz w:val="28"/>
          <w:szCs w:val="28"/>
        </w:rPr>
        <w:t>狹義的</w:t>
      </w:r>
      <w:r>
        <w:rPr>
          <w:rFonts w:ascii="標楷體" w:eastAsia="標楷體" w:hAnsi="標楷體" w:hint="eastAsia"/>
          <w:sz w:val="28"/>
          <w:szCs w:val="28"/>
        </w:rPr>
        <w:t>課程規劃</w:t>
      </w:r>
      <w:r w:rsidRPr="008A2933">
        <w:rPr>
          <w:rFonts w:ascii="標楷體" w:eastAsia="標楷體" w:hAnsi="標楷體" w:hint="eastAsia"/>
          <w:sz w:val="28"/>
          <w:szCs w:val="28"/>
        </w:rPr>
        <w:t>，指的是</w:t>
      </w:r>
      <w:r>
        <w:rPr>
          <w:rFonts w:ascii="標楷體" w:eastAsia="標楷體" w:hAnsi="標楷體" w:hint="eastAsia"/>
          <w:sz w:val="28"/>
          <w:szCs w:val="28"/>
        </w:rPr>
        <w:t>教學設計，又可稱為</w:t>
      </w:r>
      <w:r w:rsidRPr="00435D50">
        <w:rPr>
          <w:rFonts w:ascii="標楷體" w:eastAsia="標楷體" w:hAnsi="標楷體" w:hint="eastAsia"/>
          <w:sz w:val="28"/>
          <w:szCs w:val="28"/>
          <w:u w:val="single"/>
        </w:rPr>
        <w:t>教案製作</w:t>
      </w:r>
      <w:r w:rsidRPr="008A2933">
        <w:rPr>
          <w:rFonts w:ascii="標楷體" w:eastAsia="標楷體" w:hAnsi="標楷體" w:hint="eastAsia"/>
          <w:sz w:val="28"/>
          <w:szCs w:val="28"/>
        </w:rPr>
        <w:t>。教師為使教學活動順利，進行必須要會撰寫活動教案。一般而言，一個完整的教學教案，必須包含下列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8A2933">
        <w:rPr>
          <w:rFonts w:ascii="標楷體" w:eastAsia="標楷體" w:hAnsi="標楷體" w:hint="eastAsia"/>
          <w:sz w:val="28"/>
          <w:szCs w:val="28"/>
        </w:rPr>
        <w:t>部分的內容：</w:t>
      </w:r>
    </w:p>
    <w:p w:rsidR="00F93999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（一）科目名稱：列出任教科目或教學活動的名稱；</w:t>
      </w:r>
    </w:p>
    <w:p w:rsidR="00F93999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（二）教學</w:t>
      </w:r>
      <w:r w:rsidRPr="009E109C">
        <w:rPr>
          <w:rFonts w:ascii="標楷體" w:eastAsia="標楷體" w:hAnsi="標楷體" w:hint="eastAsia"/>
          <w:sz w:val="28"/>
          <w:szCs w:val="28"/>
        </w:rPr>
        <w:t>目標</w:t>
      </w:r>
      <w:r w:rsidRPr="009E109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：完成本科目後，學員將可學會的知識、態度與技</w:t>
      </w:r>
    </w:p>
    <w:p w:rsidR="00F93999" w:rsidRDefault="00F93999" w:rsidP="00B9317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能；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9E109C">
        <w:rPr>
          <w:rFonts w:ascii="標楷體" w:eastAsia="標楷體" w:hAnsi="標楷體" w:hint="eastAsia"/>
          <w:sz w:val="28"/>
          <w:szCs w:val="28"/>
        </w:rPr>
        <w:t>教學對象</w:t>
      </w:r>
      <w:r>
        <w:rPr>
          <w:rFonts w:ascii="標楷體" w:eastAsia="標楷體" w:hAnsi="標楷體" w:hint="eastAsia"/>
          <w:sz w:val="28"/>
          <w:szCs w:val="28"/>
        </w:rPr>
        <w:t>：本科目招收的對象共多少名，是否需有先備知識或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基礎；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9E109C">
        <w:rPr>
          <w:rFonts w:ascii="標楷體" w:eastAsia="標楷體" w:hAnsi="標楷體" w:hint="eastAsia"/>
          <w:sz w:val="28"/>
          <w:szCs w:val="28"/>
        </w:rPr>
        <w:t>教學單元</w:t>
      </w:r>
      <w:r>
        <w:rPr>
          <w:rFonts w:ascii="標楷體" w:eastAsia="標楷體" w:hAnsi="標楷體" w:hint="eastAsia"/>
          <w:sz w:val="28"/>
          <w:szCs w:val="28"/>
        </w:rPr>
        <w:t>：本科目共分為多少單元，以及單元的順序；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9E109C">
        <w:rPr>
          <w:rFonts w:ascii="標楷體" w:eastAsia="標楷體" w:hAnsi="標楷體" w:hint="eastAsia"/>
          <w:sz w:val="28"/>
          <w:szCs w:val="28"/>
        </w:rPr>
        <w:t>教學進度</w:t>
      </w:r>
      <w:r>
        <w:rPr>
          <w:rFonts w:ascii="標楷體" w:eastAsia="標楷體" w:hAnsi="標楷體" w:hint="eastAsia"/>
          <w:sz w:val="28"/>
          <w:szCs w:val="28"/>
        </w:rPr>
        <w:t>：每週上課幾次，每次幾小時；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9E109C">
        <w:rPr>
          <w:rFonts w:ascii="標楷體" w:eastAsia="標楷體" w:hAnsi="標楷體" w:hint="eastAsia"/>
          <w:sz w:val="28"/>
          <w:szCs w:val="28"/>
        </w:rPr>
        <w:t>教學方法</w:t>
      </w:r>
      <w:r>
        <w:rPr>
          <w:rFonts w:ascii="標楷體" w:eastAsia="標楷體" w:hAnsi="標楷體" w:hint="eastAsia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z w:val="28"/>
          <w:szCs w:val="28"/>
        </w:rPr>
        <w:t>講述法、小組討論法、角色扮演法、示範與實做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z w:val="28"/>
          <w:szCs w:val="28"/>
        </w:rPr>
        <w:t>練習法、遊戲教學法、模擬</w:t>
      </w:r>
      <w:proofErr w:type="gramStart"/>
      <w:r w:rsidRPr="009E109C">
        <w:rPr>
          <w:rFonts w:ascii="標楷體" w:eastAsia="標楷體" w:hAnsi="標楷體" w:hint="eastAsia"/>
          <w:sz w:val="28"/>
          <w:szCs w:val="28"/>
        </w:rPr>
        <w:t>實境法</w:t>
      </w:r>
      <w:proofErr w:type="gramEnd"/>
      <w:r w:rsidRPr="009E109C">
        <w:rPr>
          <w:rFonts w:ascii="標楷體" w:eastAsia="標楷體" w:hAnsi="標楷體" w:hint="eastAsia"/>
          <w:sz w:val="28"/>
          <w:szCs w:val="28"/>
        </w:rPr>
        <w:t>、問題解決法、自我導向學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z w:val="28"/>
          <w:szCs w:val="28"/>
        </w:rPr>
        <w:t>習法、影片教學法、</w:t>
      </w:r>
      <w:r>
        <w:rPr>
          <w:rFonts w:ascii="標楷體" w:eastAsia="標楷體" w:hAnsi="標楷體" w:hint="eastAsia"/>
          <w:sz w:val="28"/>
          <w:szCs w:val="28"/>
        </w:rPr>
        <w:t>企劃教學法等；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教學活動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小組討論、腦力激盪、心智圖像、圖畫謎、影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片欣賞、創意企畫、作業簡報、案例研討、模擬活動、行動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劇</w:t>
      </w:r>
      <w:r>
        <w:rPr>
          <w:rFonts w:ascii="標楷體" w:eastAsia="標楷體" w:hAnsi="標楷體" w:hint="eastAsia"/>
          <w:spacing w:val="2"/>
          <w:sz w:val="28"/>
          <w:szCs w:val="28"/>
        </w:rPr>
        <w:t>等；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教學資源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教材、網路、演講者、影片、單槍投影、多媒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="006230B9">
        <w:rPr>
          <w:rFonts w:ascii="標楷體" w:eastAsia="標楷體" w:hAnsi="標楷體" w:hint="eastAsia"/>
          <w:spacing w:val="2"/>
          <w:sz w:val="28"/>
          <w:szCs w:val="28"/>
        </w:rPr>
        <w:t>體、輔具</w:t>
      </w:r>
      <w:r w:rsidR="006230B9">
        <w:rPr>
          <w:rFonts w:ascii="標楷體" w:eastAsia="標楷體" w:hAnsi="標楷體"/>
          <w:spacing w:val="2"/>
          <w:sz w:val="28"/>
          <w:szCs w:val="28"/>
        </w:rPr>
        <w:t>…</w:t>
      </w:r>
      <w:r>
        <w:rPr>
          <w:rFonts w:ascii="標楷體" w:eastAsia="標楷體" w:hAnsi="標楷體" w:hint="eastAsia"/>
          <w:spacing w:val="2"/>
          <w:sz w:val="28"/>
          <w:szCs w:val="28"/>
        </w:rPr>
        <w:t>等；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（九）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上課場地</w:t>
      </w:r>
      <w:r>
        <w:rPr>
          <w:rFonts w:ascii="標楷體" w:eastAsia="標楷體" w:hAnsi="標楷體" w:hint="eastAsia"/>
          <w:spacing w:val="2"/>
          <w:sz w:val="28"/>
          <w:szCs w:val="28"/>
        </w:rPr>
        <w:t>：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室內、戶外</w:t>
      </w:r>
      <w:r>
        <w:rPr>
          <w:rFonts w:ascii="標楷體" w:eastAsia="標楷體" w:hAnsi="標楷體" w:hint="eastAsia"/>
          <w:spacing w:val="2"/>
          <w:sz w:val="28"/>
          <w:szCs w:val="28"/>
        </w:rPr>
        <w:t>；</w:t>
      </w:r>
    </w:p>
    <w:p w:rsidR="00BD53CE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pacing w:val="2"/>
          <w:sz w:val="28"/>
          <w:szCs w:val="28"/>
        </w:rPr>
        <w:t>（十）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評量方式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：如出席率、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報告、作業、作品、</w:t>
      </w:r>
      <w:proofErr w:type="gramStart"/>
      <w:r w:rsidRPr="009E109C">
        <w:rPr>
          <w:rFonts w:ascii="標楷體" w:eastAsia="標楷體" w:hAnsi="標楷體" w:hint="eastAsia"/>
          <w:spacing w:val="2"/>
          <w:sz w:val="28"/>
          <w:szCs w:val="28"/>
        </w:rPr>
        <w:t>、、</w:t>
      </w:r>
      <w:proofErr w:type="gramEnd"/>
      <w:r>
        <w:rPr>
          <w:rFonts w:ascii="標楷體" w:eastAsia="標楷體" w:hAnsi="標楷體" w:hint="eastAsia"/>
          <w:spacing w:val="2"/>
          <w:sz w:val="28"/>
          <w:szCs w:val="28"/>
        </w:rPr>
        <w:t>等。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b/>
          <w:spacing w:val="2"/>
          <w:sz w:val="28"/>
          <w:szCs w:val="28"/>
        </w:rPr>
      </w:pPr>
      <w:r w:rsidRPr="00DE3FEF">
        <w:rPr>
          <w:rFonts w:ascii="標楷體" w:eastAsia="標楷體" w:hAnsi="標楷體" w:hint="eastAsia"/>
          <w:b/>
          <w:spacing w:val="2"/>
          <w:sz w:val="28"/>
          <w:szCs w:val="28"/>
        </w:rPr>
        <w:lastRenderedPageBreak/>
        <w:t>三、</w:t>
      </w:r>
      <w:r>
        <w:rPr>
          <w:rFonts w:ascii="標楷體" w:eastAsia="標楷體" w:hAnsi="標楷體" w:hint="eastAsia"/>
          <w:b/>
          <w:spacing w:val="2"/>
          <w:sz w:val="28"/>
          <w:szCs w:val="28"/>
        </w:rPr>
        <w:t>第三層：單元設計</w:t>
      </w:r>
    </w:p>
    <w:p w:rsidR="00F93999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/>
          <w:b/>
          <w:spacing w:val="2"/>
          <w:sz w:val="28"/>
          <w:szCs w:val="28"/>
        </w:rPr>
        <w:t xml:space="preserve">    </w:t>
      </w:r>
      <w:r w:rsidRPr="00B1423F">
        <w:rPr>
          <w:rFonts w:ascii="標楷體" w:eastAsia="標楷體" w:hAnsi="標楷體" w:hint="eastAsia"/>
          <w:spacing w:val="2"/>
          <w:sz w:val="28"/>
          <w:szCs w:val="28"/>
        </w:rPr>
        <w:t>單元設計指的是每次上課的內容安排，一門課程往往包含若干個單元，每</w:t>
      </w:r>
      <w:proofErr w:type="gramStart"/>
      <w:r w:rsidRPr="00B1423F">
        <w:rPr>
          <w:rFonts w:ascii="標楷體" w:eastAsia="標楷體" w:hAnsi="標楷體" w:hint="eastAsia"/>
          <w:spacing w:val="2"/>
          <w:sz w:val="28"/>
          <w:szCs w:val="28"/>
        </w:rPr>
        <w:t>個單元</w:t>
      </w:r>
      <w:r>
        <w:rPr>
          <w:rFonts w:ascii="標楷體" w:eastAsia="標楷體" w:hAnsi="標楷體" w:hint="eastAsia"/>
          <w:spacing w:val="2"/>
          <w:sz w:val="28"/>
          <w:szCs w:val="28"/>
        </w:rPr>
        <w:t>均有其</w:t>
      </w:r>
      <w:proofErr w:type="gramEnd"/>
      <w:r>
        <w:rPr>
          <w:rFonts w:ascii="標楷體" w:eastAsia="標楷體" w:hAnsi="標楷體" w:hint="eastAsia"/>
          <w:spacing w:val="2"/>
          <w:sz w:val="28"/>
          <w:szCs w:val="28"/>
        </w:rPr>
        <w:t>特定的目標、主題與內容，並且需依照不同內容屬性，安排多元化的教學方法與技巧，以及完成教學效果的評估。</w:t>
      </w:r>
    </w:p>
    <w:p w:rsidR="00F93999" w:rsidRDefault="00F93999" w:rsidP="00B1423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</w:t>
      </w:r>
      <w:r w:rsidRPr="008A2933">
        <w:rPr>
          <w:rFonts w:ascii="標楷體" w:eastAsia="標楷體" w:hAnsi="標楷體" w:hint="eastAsia"/>
          <w:sz w:val="28"/>
          <w:szCs w:val="28"/>
        </w:rPr>
        <w:t>一個完整的教學</w:t>
      </w:r>
      <w:r>
        <w:rPr>
          <w:rFonts w:ascii="標楷體" w:eastAsia="標楷體" w:hAnsi="標楷體" w:hint="eastAsia"/>
          <w:sz w:val="28"/>
          <w:szCs w:val="28"/>
        </w:rPr>
        <w:t>單元設計</w:t>
      </w:r>
      <w:r w:rsidRPr="008A2933">
        <w:rPr>
          <w:rFonts w:ascii="標楷體" w:eastAsia="標楷體" w:hAnsi="標楷體" w:hint="eastAsia"/>
          <w:sz w:val="28"/>
          <w:szCs w:val="28"/>
        </w:rPr>
        <w:t>，必須包含下列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8A2933">
        <w:rPr>
          <w:rFonts w:ascii="標楷體" w:eastAsia="標楷體" w:hAnsi="標楷體" w:hint="eastAsia"/>
          <w:sz w:val="28"/>
          <w:szCs w:val="28"/>
        </w:rPr>
        <w:t>部分的內容：</w:t>
      </w:r>
    </w:p>
    <w:p w:rsidR="00F93999" w:rsidRDefault="00F93999" w:rsidP="00B1423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（一）單元名稱：列出教學活動單元的名稱或主題；</w:t>
      </w:r>
    </w:p>
    <w:p w:rsidR="00F93999" w:rsidRDefault="00F93999" w:rsidP="00B1423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（二）教學</w:t>
      </w:r>
      <w:r w:rsidRPr="009E109C">
        <w:rPr>
          <w:rFonts w:ascii="標楷體" w:eastAsia="標楷體" w:hAnsi="標楷體" w:hint="eastAsia"/>
          <w:sz w:val="28"/>
          <w:szCs w:val="28"/>
        </w:rPr>
        <w:t>目標</w:t>
      </w:r>
      <w:r w:rsidRPr="009E109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：完成本單元後，學員將可學會的知識、態度與技</w:t>
      </w:r>
    </w:p>
    <w:p w:rsidR="00F93999" w:rsidRDefault="00F93999" w:rsidP="00B1423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能；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9E109C">
        <w:rPr>
          <w:rFonts w:ascii="標楷體" w:eastAsia="標楷體" w:hAnsi="標楷體" w:hint="eastAsia"/>
          <w:sz w:val="28"/>
          <w:szCs w:val="28"/>
        </w:rPr>
        <w:t>教學進度</w:t>
      </w:r>
      <w:r>
        <w:rPr>
          <w:rFonts w:ascii="標楷體" w:eastAsia="標楷體" w:hAnsi="標楷體" w:hint="eastAsia"/>
          <w:sz w:val="28"/>
          <w:szCs w:val="28"/>
        </w:rPr>
        <w:t>：依照單元時間安排學習內容及時間順序；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Pr="009E109C">
        <w:rPr>
          <w:rFonts w:ascii="標楷體" w:eastAsia="標楷體" w:hAnsi="標楷體" w:hint="eastAsia"/>
          <w:sz w:val="28"/>
          <w:szCs w:val="28"/>
        </w:rPr>
        <w:t>教學方法</w:t>
      </w:r>
      <w:r>
        <w:rPr>
          <w:rFonts w:ascii="標楷體" w:eastAsia="標楷體" w:hAnsi="標楷體" w:hint="eastAsia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z w:val="28"/>
          <w:szCs w:val="28"/>
        </w:rPr>
        <w:t>講述法、小組討論法、角色扮演法、示範與實做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z w:val="28"/>
          <w:szCs w:val="28"/>
        </w:rPr>
        <w:t>練習法、遊戲教學法、模擬</w:t>
      </w:r>
      <w:proofErr w:type="gramStart"/>
      <w:r w:rsidRPr="009E109C">
        <w:rPr>
          <w:rFonts w:ascii="標楷體" w:eastAsia="標楷體" w:hAnsi="標楷體" w:hint="eastAsia"/>
          <w:sz w:val="28"/>
          <w:szCs w:val="28"/>
        </w:rPr>
        <w:t>實境法</w:t>
      </w:r>
      <w:proofErr w:type="gramEnd"/>
      <w:r w:rsidRPr="009E109C">
        <w:rPr>
          <w:rFonts w:ascii="標楷體" w:eastAsia="標楷體" w:hAnsi="標楷體" w:hint="eastAsia"/>
          <w:sz w:val="28"/>
          <w:szCs w:val="28"/>
        </w:rPr>
        <w:t>、問題解決法、自我導向學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z w:val="28"/>
          <w:szCs w:val="28"/>
        </w:rPr>
        <w:t>習法、影片教學法、</w:t>
      </w:r>
      <w:r>
        <w:rPr>
          <w:rFonts w:ascii="標楷體" w:eastAsia="標楷體" w:hAnsi="標楷體" w:hint="eastAsia"/>
          <w:sz w:val="28"/>
          <w:szCs w:val="28"/>
        </w:rPr>
        <w:t>角色扮演法、企劃教學法等；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教學活動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小組討論、腦力激盪、心智圖像、圖畫謎、影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片欣賞、創意企畫、作業簡報、案例研討、模擬活動、行動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劇</w:t>
      </w:r>
      <w:r>
        <w:rPr>
          <w:rFonts w:ascii="標楷體" w:eastAsia="標楷體" w:hAnsi="標楷體" w:hint="eastAsia"/>
          <w:spacing w:val="2"/>
          <w:sz w:val="28"/>
          <w:szCs w:val="28"/>
        </w:rPr>
        <w:t>等；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教學資源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教材、網路、演講者、影片、單槍投影、多媒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"/>
          <w:sz w:val="28"/>
          <w:szCs w:val="28"/>
        </w:rPr>
        <w:t xml:space="preserve">      </w:t>
      </w:r>
      <w:r w:rsidR="000D5F77">
        <w:rPr>
          <w:rFonts w:ascii="標楷體" w:eastAsia="標楷體" w:hAnsi="標楷體" w:hint="eastAsia"/>
          <w:spacing w:val="2"/>
          <w:sz w:val="28"/>
          <w:szCs w:val="28"/>
        </w:rPr>
        <w:t>體、輔具</w:t>
      </w:r>
      <w:r w:rsidR="000D5F77">
        <w:rPr>
          <w:rFonts w:ascii="標楷體" w:eastAsia="標楷體" w:hAnsi="標楷體"/>
          <w:spacing w:val="2"/>
          <w:sz w:val="28"/>
          <w:szCs w:val="28"/>
        </w:rPr>
        <w:t>…</w:t>
      </w:r>
      <w:r>
        <w:rPr>
          <w:rFonts w:ascii="標楷體" w:eastAsia="標楷體" w:hAnsi="標楷體" w:hint="eastAsia"/>
          <w:spacing w:val="2"/>
          <w:sz w:val="28"/>
          <w:szCs w:val="28"/>
        </w:rPr>
        <w:t>等；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（七）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上課場地</w:t>
      </w:r>
      <w:r>
        <w:rPr>
          <w:rFonts w:ascii="標楷體" w:eastAsia="標楷體" w:hAnsi="標楷體" w:hint="eastAsia"/>
          <w:spacing w:val="2"/>
          <w:sz w:val="28"/>
          <w:szCs w:val="28"/>
        </w:rPr>
        <w:t>：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室內、戶外</w:t>
      </w:r>
      <w:r>
        <w:rPr>
          <w:rFonts w:ascii="標楷體" w:eastAsia="標楷體" w:hAnsi="標楷體" w:hint="eastAsia"/>
          <w:spacing w:val="2"/>
          <w:sz w:val="28"/>
          <w:szCs w:val="28"/>
        </w:rPr>
        <w:t>；</w:t>
      </w:r>
    </w:p>
    <w:p w:rsidR="00F93999" w:rsidRDefault="00F93999" w:rsidP="00B1423F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spacing w:val="2"/>
          <w:sz w:val="28"/>
          <w:szCs w:val="28"/>
        </w:rPr>
        <w:t>（八）</w:t>
      </w:r>
      <w:r w:rsidRPr="009E109C">
        <w:rPr>
          <w:rFonts w:ascii="標楷體" w:eastAsia="標楷體" w:hAnsi="標楷體" w:hint="eastAsia"/>
          <w:spacing w:val="2"/>
          <w:sz w:val="28"/>
          <w:szCs w:val="28"/>
        </w:rPr>
        <w:t>評量方式</w:t>
      </w:r>
      <w:r>
        <w:rPr>
          <w:rFonts w:ascii="標楷體" w:eastAsia="標楷體" w:hAnsi="標楷體" w:hint="eastAsia"/>
          <w:spacing w:val="2"/>
          <w:sz w:val="28"/>
          <w:szCs w:val="28"/>
        </w:rPr>
        <w:t>：如出席率、</w:t>
      </w:r>
      <w:r w:rsidR="000D5F77">
        <w:rPr>
          <w:rFonts w:ascii="標楷體" w:eastAsia="標楷體" w:hAnsi="標楷體" w:hint="eastAsia"/>
          <w:spacing w:val="2"/>
          <w:sz w:val="28"/>
          <w:szCs w:val="28"/>
        </w:rPr>
        <w:t>報告、作業、作品</w:t>
      </w:r>
      <w:r w:rsidR="000D5F77">
        <w:rPr>
          <w:rFonts w:ascii="標楷體" w:eastAsia="標楷體" w:hAnsi="標楷體"/>
          <w:spacing w:val="2"/>
          <w:sz w:val="28"/>
          <w:szCs w:val="28"/>
        </w:rPr>
        <w:t>…</w:t>
      </w:r>
      <w:bookmarkStart w:id="0" w:name="_GoBack"/>
      <w:bookmarkEnd w:id="0"/>
      <w:r>
        <w:rPr>
          <w:rFonts w:ascii="標楷體" w:eastAsia="標楷體" w:hAnsi="標楷體" w:hint="eastAsia"/>
          <w:spacing w:val="2"/>
          <w:sz w:val="28"/>
          <w:szCs w:val="28"/>
        </w:rPr>
        <w:t>等。</w:t>
      </w:r>
    </w:p>
    <w:p w:rsidR="00F93999" w:rsidRPr="00B1423F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</w:p>
    <w:p w:rsidR="00F93999" w:rsidRPr="00DE3FEF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b/>
          <w:spacing w:val="2"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2"/>
          <w:sz w:val="28"/>
          <w:szCs w:val="28"/>
        </w:rPr>
        <w:t>四、</w:t>
      </w:r>
      <w:r>
        <w:rPr>
          <w:rFonts w:ascii="標楷體" w:eastAsia="標楷體" w:hAnsi="標楷體" w:hint="eastAsia"/>
          <w:b/>
          <w:spacing w:val="2"/>
          <w:sz w:val="28"/>
          <w:szCs w:val="28"/>
        </w:rPr>
        <w:t>課程規劃</w:t>
      </w:r>
      <w:r w:rsidRPr="00DE3FEF">
        <w:rPr>
          <w:rFonts w:ascii="標楷體" w:eastAsia="標楷體" w:hAnsi="標楷體" w:hint="eastAsia"/>
          <w:b/>
          <w:spacing w:val="2"/>
          <w:sz w:val="28"/>
          <w:szCs w:val="28"/>
        </w:rPr>
        <w:t>的原則</w:t>
      </w:r>
    </w:p>
    <w:p w:rsidR="00F93999" w:rsidRPr="00A55CB2" w:rsidRDefault="00F93999" w:rsidP="00B9317B">
      <w:pPr>
        <w:tabs>
          <w:tab w:val="num" w:pos="720"/>
        </w:tabs>
        <w:spacing w:line="480" w:lineRule="exact"/>
        <w:rPr>
          <w:rFonts w:ascii="標楷體" w:eastAsia="標楷體" w:hAnsi="標楷體"/>
          <w:spacing w:val="2"/>
          <w:sz w:val="28"/>
          <w:szCs w:val="28"/>
        </w:rPr>
      </w:pPr>
      <w:r w:rsidRPr="00A55CB2">
        <w:rPr>
          <w:rFonts w:ascii="標楷體" w:eastAsia="標楷體" w:hAnsi="標楷體"/>
          <w:spacing w:val="2"/>
          <w:sz w:val="28"/>
          <w:szCs w:val="28"/>
        </w:rPr>
        <w:t xml:space="preserve">    </w:t>
      </w:r>
      <w:r w:rsidR="00BD53CE">
        <w:rPr>
          <w:rFonts w:ascii="標楷體" w:eastAsia="標楷體" w:hAnsi="標楷體" w:hint="eastAsia"/>
          <w:bCs/>
          <w:spacing w:val="2"/>
          <w:sz w:val="28"/>
          <w:szCs w:val="28"/>
        </w:rPr>
        <w:t>成人</w:t>
      </w:r>
      <w:r w:rsidRPr="005F5ED1">
        <w:rPr>
          <w:rFonts w:ascii="標楷體" w:eastAsia="標楷體" w:hAnsi="標楷體" w:hint="eastAsia"/>
          <w:bCs/>
          <w:spacing w:val="2"/>
          <w:sz w:val="28"/>
          <w:szCs w:val="28"/>
        </w:rPr>
        <w:t>教師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在執行</w:t>
      </w:r>
      <w:r>
        <w:rPr>
          <w:rFonts w:ascii="標楷體" w:eastAsia="標楷體" w:hAnsi="標楷體" w:hint="eastAsia"/>
          <w:spacing w:val="2"/>
          <w:sz w:val="28"/>
          <w:szCs w:val="28"/>
        </w:rPr>
        <w:t>課程規劃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的過程中，允宜把握下列原則操作：</w:t>
      </w:r>
    </w:p>
    <w:p w:rsidR="00F93999" w:rsidRPr="00AE30D4" w:rsidRDefault="00F93999" w:rsidP="00B9317B">
      <w:pPr>
        <w:spacing w:line="480" w:lineRule="exact"/>
        <w:ind w:left="711" w:hangingChars="250" w:hanging="711"/>
        <w:rPr>
          <w:rFonts w:ascii="標楷體" w:eastAsia="標楷體" w:hAnsi="標楷體"/>
          <w:spacing w:val="2"/>
          <w:sz w:val="28"/>
          <w:szCs w:val="28"/>
        </w:rPr>
      </w:pPr>
      <w:r>
        <w:rPr>
          <w:rFonts w:ascii="標楷體" w:eastAsia="標楷體" w:hAnsi="標楷體" w:hint="eastAsia"/>
          <w:b/>
          <w:spacing w:val="2"/>
          <w:sz w:val="28"/>
          <w:szCs w:val="28"/>
        </w:rPr>
        <w:t>（一）雙軌設計原則：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採用</w:t>
      </w:r>
      <w:r>
        <w:rPr>
          <w:rFonts w:ascii="標楷體" w:eastAsia="標楷體" w:hAnsi="標楷體" w:hint="eastAsia"/>
          <w:spacing w:val="2"/>
          <w:sz w:val="28"/>
          <w:szCs w:val="28"/>
        </w:rPr>
        <w:t>「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雙軌方式</w:t>
      </w:r>
      <w:r>
        <w:rPr>
          <w:rFonts w:ascii="標楷體" w:eastAsia="標楷體" w:hAnsi="標楷體" w:hint="eastAsia"/>
          <w:spacing w:val="2"/>
          <w:sz w:val="28"/>
          <w:szCs w:val="28"/>
        </w:rPr>
        <w:t>」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進行</w:t>
      </w:r>
      <w:r>
        <w:rPr>
          <w:rFonts w:ascii="標楷體" w:eastAsia="標楷體" w:hAnsi="標楷體" w:hint="eastAsia"/>
          <w:spacing w:val="2"/>
          <w:sz w:val="28"/>
          <w:szCs w:val="28"/>
        </w:rPr>
        <w:t>活動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設計</w:t>
      </w:r>
      <w:r>
        <w:rPr>
          <w:rFonts w:ascii="標楷體" w:eastAsia="標楷體" w:hAnsi="標楷體" w:hint="eastAsia"/>
          <w:spacing w:val="2"/>
          <w:sz w:val="28"/>
          <w:szCs w:val="28"/>
        </w:rPr>
        <w:t>，</w:t>
      </w:r>
      <w:proofErr w:type="gramStart"/>
      <w:r w:rsidRPr="00AE30D4">
        <w:rPr>
          <w:rFonts w:ascii="標楷體" w:eastAsia="標楷體" w:hAnsi="標楷體" w:hint="eastAsia"/>
          <w:spacing w:val="2"/>
          <w:sz w:val="28"/>
          <w:szCs w:val="28"/>
        </w:rPr>
        <w:t>一</w:t>
      </w:r>
      <w:proofErr w:type="gramEnd"/>
      <w:r w:rsidRPr="00AE30D4">
        <w:rPr>
          <w:rFonts w:ascii="標楷體" w:eastAsia="標楷體" w:hAnsi="標楷體" w:hint="eastAsia"/>
          <w:spacing w:val="2"/>
          <w:sz w:val="28"/>
          <w:szCs w:val="28"/>
        </w:rPr>
        <w:t>軌是</w:t>
      </w:r>
      <w:r>
        <w:rPr>
          <w:rFonts w:ascii="標楷體" w:eastAsia="標楷體" w:hAnsi="標楷體" w:hint="eastAsia"/>
          <w:spacing w:val="2"/>
          <w:sz w:val="28"/>
          <w:szCs w:val="28"/>
        </w:rPr>
        <w:t>「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規範性需求</w:t>
      </w:r>
      <w:r>
        <w:rPr>
          <w:rFonts w:ascii="標楷體" w:eastAsia="標楷體" w:hAnsi="標楷體" w:hint="eastAsia"/>
          <w:spacing w:val="2"/>
          <w:sz w:val="28"/>
          <w:szCs w:val="28"/>
        </w:rPr>
        <w:t>」，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亦即教師認為</w:t>
      </w:r>
      <w:r>
        <w:rPr>
          <w:rFonts w:ascii="標楷體" w:eastAsia="標楷體" w:hAnsi="標楷體" w:hint="eastAsia"/>
          <w:bCs/>
          <w:spacing w:val="2"/>
          <w:sz w:val="28"/>
          <w:szCs w:val="28"/>
        </w:rPr>
        <w:t>學員</w:t>
      </w:r>
      <w:r>
        <w:rPr>
          <w:rFonts w:ascii="標楷體" w:eastAsia="標楷體" w:hAnsi="標楷體" w:hint="eastAsia"/>
          <w:spacing w:val="2"/>
          <w:sz w:val="28"/>
          <w:szCs w:val="28"/>
        </w:rPr>
        <w:t>「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應該或一定要</w:t>
      </w:r>
      <w:r>
        <w:rPr>
          <w:rFonts w:ascii="標楷體" w:eastAsia="標楷體" w:hAnsi="標楷體" w:hint="eastAsia"/>
          <w:spacing w:val="2"/>
          <w:sz w:val="28"/>
          <w:szCs w:val="28"/>
        </w:rPr>
        <w:t>」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知道的知識或技能；另一軌是</w:t>
      </w:r>
      <w:r>
        <w:rPr>
          <w:rFonts w:ascii="標楷體" w:eastAsia="標楷體" w:hAnsi="標楷體" w:hint="eastAsia"/>
          <w:spacing w:val="2"/>
          <w:sz w:val="28"/>
          <w:szCs w:val="28"/>
        </w:rPr>
        <w:t>學員「真實性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需求</w:t>
      </w:r>
      <w:r>
        <w:rPr>
          <w:rFonts w:ascii="標楷體" w:eastAsia="標楷體" w:hAnsi="標楷體" w:hint="eastAsia"/>
          <w:spacing w:val="2"/>
          <w:sz w:val="28"/>
          <w:szCs w:val="28"/>
        </w:rPr>
        <w:t>」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，從</w:t>
      </w:r>
      <w:r>
        <w:rPr>
          <w:rFonts w:ascii="標楷體" w:eastAsia="標楷體" w:hAnsi="標楷體" w:hint="eastAsia"/>
          <w:bCs/>
          <w:spacing w:val="2"/>
          <w:sz w:val="28"/>
          <w:szCs w:val="28"/>
        </w:rPr>
        <w:t>學員</w:t>
      </w:r>
      <w:r w:rsidRPr="00AE30D4">
        <w:rPr>
          <w:rFonts w:ascii="標楷體" w:eastAsia="標楷體" w:hAnsi="標楷體" w:hint="eastAsia"/>
          <w:spacing w:val="2"/>
          <w:sz w:val="28"/>
          <w:szCs w:val="28"/>
        </w:rPr>
        <w:t>本身瞭解其想要學習的內容和主題</w:t>
      </w:r>
      <w:r>
        <w:rPr>
          <w:rFonts w:ascii="標楷體" w:eastAsia="標楷體" w:hAnsi="標楷體" w:hint="eastAsia"/>
          <w:spacing w:val="2"/>
          <w:sz w:val="28"/>
          <w:szCs w:val="28"/>
        </w:rPr>
        <w:t>；</w:t>
      </w:r>
    </w:p>
    <w:p w:rsidR="00F93999" w:rsidRPr="00A55CB2" w:rsidRDefault="00F93999" w:rsidP="00B9317B">
      <w:pPr>
        <w:spacing w:line="480" w:lineRule="exact"/>
        <w:ind w:left="711" w:hangingChars="250" w:hanging="711"/>
        <w:rPr>
          <w:rFonts w:ascii="標楷體" w:eastAsia="標楷體" w:hAnsi="標楷體"/>
          <w:spacing w:val="2"/>
          <w:sz w:val="28"/>
          <w:szCs w:val="28"/>
        </w:rPr>
      </w:pPr>
      <w:r w:rsidRPr="00AE30D4">
        <w:rPr>
          <w:rFonts w:ascii="標楷體" w:eastAsia="標楷體" w:hAnsi="標楷體" w:hint="eastAsia"/>
          <w:b/>
          <w:spacing w:val="2"/>
          <w:sz w:val="28"/>
          <w:szCs w:val="28"/>
        </w:rPr>
        <w:t>（二）</w:t>
      </w:r>
      <w:r>
        <w:rPr>
          <w:rFonts w:ascii="標楷體" w:eastAsia="標楷體" w:hAnsi="標楷體" w:hint="eastAsia"/>
          <w:b/>
          <w:spacing w:val="2"/>
          <w:sz w:val="28"/>
          <w:szCs w:val="28"/>
        </w:rPr>
        <w:t>共同</w:t>
      </w:r>
      <w:r w:rsidRPr="00AE30D4">
        <w:rPr>
          <w:rFonts w:ascii="標楷體" w:eastAsia="標楷體" w:hAnsi="標楷體" w:hint="eastAsia"/>
          <w:b/>
          <w:spacing w:val="2"/>
          <w:sz w:val="28"/>
          <w:szCs w:val="28"/>
        </w:rPr>
        <w:t>協商原則：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教學內容及進度並非一成不變，事實上，可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lastRenderedPageBreak/>
        <w:t>以與學員進行商議，共同選擇其最感興趣或最需要學習的單元進行教學；</w:t>
      </w:r>
      <w:r>
        <w:rPr>
          <w:rFonts w:ascii="標楷體" w:eastAsia="標楷體" w:hAnsi="標楷體" w:hint="eastAsia"/>
          <w:spacing w:val="2"/>
          <w:sz w:val="28"/>
          <w:szCs w:val="28"/>
        </w:rPr>
        <w:t>亦即，學員感興趣的部分可多教些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，不感興趣的部分也許</w:t>
      </w:r>
      <w:proofErr w:type="gramStart"/>
      <w:r w:rsidRPr="00A55CB2">
        <w:rPr>
          <w:rFonts w:ascii="標楷體" w:eastAsia="標楷體" w:hAnsi="標楷體" w:hint="eastAsia"/>
          <w:spacing w:val="2"/>
          <w:sz w:val="28"/>
          <w:szCs w:val="28"/>
        </w:rPr>
        <w:t>可以</w:t>
      </w:r>
      <w:r>
        <w:rPr>
          <w:rFonts w:ascii="標楷體" w:eastAsia="標楷體" w:hAnsi="標楷體" w:hint="eastAsia"/>
          <w:spacing w:val="2"/>
          <w:sz w:val="28"/>
          <w:szCs w:val="28"/>
        </w:rPr>
        <w:t>少教些</w:t>
      </w:r>
      <w:proofErr w:type="gramEnd"/>
      <w:r>
        <w:rPr>
          <w:rFonts w:ascii="標楷體" w:eastAsia="標楷體" w:hAnsi="標楷體" w:hint="eastAsia"/>
          <w:spacing w:val="2"/>
          <w:sz w:val="28"/>
          <w:szCs w:val="28"/>
        </w:rPr>
        <w:t>、甚至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刪除，不必非要上完不可；</w:t>
      </w:r>
    </w:p>
    <w:p w:rsidR="00F93999" w:rsidRDefault="00F93999" w:rsidP="00B9317B">
      <w:pPr>
        <w:spacing w:line="480" w:lineRule="exact"/>
        <w:ind w:left="853" w:hangingChars="300" w:hanging="853"/>
        <w:rPr>
          <w:rFonts w:ascii="標楷體" w:eastAsia="標楷體" w:hAnsi="標楷體"/>
          <w:sz w:val="28"/>
          <w:szCs w:val="28"/>
        </w:rPr>
      </w:pPr>
      <w:r w:rsidRPr="00AE30D4">
        <w:rPr>
          <w:rFonts w:ascii="標楷體" w:eastAsia="標楷體" w:hAnsi="標楷體" w:hint="eastAsia"/>
          <w:b/>
          <w:spacing w:val="2"/>
          <w:sz w:val="28"/>
          <w:szCs w:val="28"/>
        </w:rPr>
        <w:t>（三）環環相扣原則：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教學活動設計的各個部分之間必須扣緊</w:t>
      </w:r>
      <w:r>
        <w:rPr>
          <w:rFonts w:ascii="標楷體" w:eastAsia="標楷體" w:hAnsi="標楷體" w:hint="eastAsia"/>
          <w:spacing w:val="2"/>
          <w:sz w:val="28"/>
          <w:szCs w:val="28"/>
        </w:rPr>
        <w:t>，</w:t>
      </w:r>
      <w:r w:rsidRPr="00A55CB2">
        <w:rPr>
          <w:rFonts w:ascii="標楷體" w:eastAsia="標楷體" w:hAnsi="標楷體" w:hint="eastAsia"/>
          <w:spacing w:val="2"/>
          <w:sz w:val="28"/>
          <w:szCs w:val="28"/>
        </w:rPr>
        <w:t>不宜脫節</w:t>
      </w:r>
      <w:r>
        <w:rPr>
          <w:rFonts w:ascii="標楷體" w:eastAsia="標楷體" w:hAnsi="標楷體" w:hint="eastAsia"/>
          <w:spacing w:val="2"/>
          <w:sz w:val="28"/>
          <w:szCs w:val="28"/>
        </w:rPr>
        <w:t>。尤其</w:t>
      </w:r>
      <w:r w:rsidRPr="00A55CB2">
        <w:rPr>
          <w:rFonts w:ascii="標楷體" w:eastAsia="標楷體" w:hAnsi="標楷體" w:hint="eastAsia"/>
          <w:sz w:val="28"/>
          <w:szCs w:val="28"/>
        </w:rPr>
        <w:t>教學方法或活動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55CB2">
        <w:rPr>
          <w:rFonts w:ascii="標楷體" w:eastAsia="標楷體" w:hAnsi="標楷體" w:hint="eastAsia"/>
          <w:sz w:val="28"/>
          <w:szCs w:val="28"/>
        </w:rPr>
        <w:t>必須與教學目標</w:t>
      </w:r>
      <w:r>
        <w:rPr>
          <w:rFonts w:ascii="標楷體" w:eastAsia="標楷體" w:hAnsi="標楷體" w:hint="eastAsia"/>
          <w:sz w:val="28"/>
          <w:szCs w:val="28"/>
        </w:rPr>
        <w:t>或性質</w:t>
      </w:r>
      <w:r w:rsidRPr="00A55CB2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。例如，藝文教學課程如果要辦校外教學或旅遊學，可以去參觀美術館或文化中心；電腦課程教學可以去參觀資訊展；懷舊課程可以去參觀古蹟或老街等。</w:t>
      </w:r>
    </w:p>
    <w:p w:rsidR="00F93999" w:rsidRDefault="00F93999" w:rsidP="00B9317B">
      <w:pPr>
        <w:spacing w:line="480" w:lineRule="exact"/>
        <w:ind w:left="841" w:hangingChars="300" w:hanging="841"/>
        <w:rPr>
          <w:rFonts w:ascii="標楷體" w:eastAsia="標楷體" w:hAnsi="標楷體"/>
          <w:sz w:val="28"/>
          <w:szCs w:val="28"/>
        </w:rPr>
      </w:pPr>
      <w:r w:rsidRPr="00C94202">
        <w:rPr>
          <w:rFonts w:ascii="標楷體" w:eastAsia="標楷體" w:hAnsi="標楷體" w:hint="eastAsia"/>
          <w:b/>
          <w:sz w:val="28"/>
          <w:szCs w:val="28"/>
        </w:rPr>
        <w:t>（四）進度調整原則：</w:t>
      </w:r>
      <w:r>
        <w:rPr>
          <w:rFonts w:ascii="標楷體" w:eastAsia="標楷體" w:hAnsi="標楷體" w:hint="eastAsia"/>
          <w:sz w:val="28"/>
          <w:szCs w:val="28"/>
        </w:rPr>
        <w:t>學員學習速度不一，且通常學習速度較慢；因此，對成人或高齡者教學不宜趕進度，除了反覆練習以幫助其記憶外，允宜根據其學習速度調整教學進度。例如，原本打算一堂課教一首歌，但發覺太快了，記不得或學不會，可以調整為兩或三堂教一首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3999" w:rsidRPr="003E384F" w:rsidRDefault="00F93999" w:rsidP="003E384F">
      <w:pPr>
        <w:spacing w:line="480" w:lineRule="exact"/>
        <w:ind w:left="841" w:hangingChars="300" w:hanging="841"/>
        <w:rPr>
          <w:rFonts w:ascii="標楷體" w:eastAsia="標楷體" w:hAnsi="標楷體"/>
          <w:b/>
          <w:spacing w:val="2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（五）生活實用原則：</w:t>
      </w:r>
      <w:r>
        <w:rPr>
          <w:rFonts w:ascii="標楷體" w:eastAsia="標楷體" w:hAnsi="標楷體" w:hint="eastAsia"/>
          <w:sz w:val="28"/>
          <w:szCs w:val="28"/>
        </w:rPr>
        <w:t>無論教學活動內容如何，教師應儘量將其與</w:t>
      </w:r>
      <w:r>
        <w:rPr>
          <w:rFonts w:ascii="標楷體" w:eastAsia="標楷體" w:hAnsi="標楷體" w:hint="eastAsia"/>
          <w:bCs/>
          <w:spacing w:val="2"/>
          <w:sz w:val="28"/>
          <w:szCs w:val="28"/>
        </w:rPr>
        <w:t>樂齡</w:t>
      </w:r>
      <w:r>
        <w:rPr>
          <w:rFonts w:ascii="標楷體" w:eastAsia="標楷體" w:hAnsi="標楷體" w:hint="eastAsia"/>
          <w:sz w:val="28"/>
          <w:szCs w:val="28"/>
        </w:rPr>
        <w:t>生活相連結，使課程能夠有助於生活中的應用或問題的改善。例如，學完交通安全用路習慣宜有所改變；學完用藥知識回去不再亂買成藥；學會新歌鼓勵回家分享家人；上完電腦課回家要會使用電腦；學會照相回家可以幫家人朋友照相等。</w:t>
      </w:r>
    </w:p>
    <w:p w:rsidR="00F93999" w:rsidRPr="003568D5" w:rsidRDefault="00F93999" w:rsidP="00464B2D">
      <w:pPr>
        <w:rPr>
          <w:rFonts w:ascii="標楷體" w:eastAsia="標楷體" w:hAnsi="標楷體"/>
          <w:szCs w:val="24"/>
        </w:rPr>
      </w:pPr>
    </w:p>
    <w:p w:rsidR="00491C33" w:rsidRPr="00491C33" w:rsidRDefault="00491C33" w:rsidP="00491C33">
      <w:pPr>
        <w:rPr>
          <w:rFonts w:ascii="標楷體" w:eastAsia="標楷體" w:hAnsi="標楷體"/>
          <w:b/>
          <w:sz w:val="28"/>
          <w:szCs w:val="28"/>
        </w:rPr>
      </w:pPr>
      <w:r w:rsidRPr="00491C33">
        <w:rPr>
          <w:rFonts w:ascii="標楷體" w:eastAsia="標楷體" w:hAnsi="標楷體" w:hint="eastAsia"/>
          <w:b/>
          <w:sz w:val="28"/>
          <w:szCs w:val="28"/>
        </w:rPr>
        <w:t>五、</w:t>
      </w:r>
      <w:r w:rsidRPr="00491C33">
        <w:rPr>
          <w:rFonts w:ascii="標楷體" w:eastAsia="標楷體" w:hAnsi="標楷體" w:hint="eastAsia"/>
          <w:b/>
          <w:bCs/>
          <w:sz w:val="28"/>
          <w:szCs w:val="28"/>
        </w:rPr>
        <w:t>What：成人教學策略與方法是什麼？</w:t>
      </w:r>
    </w:p>
    <w:p w:rsidR="009F7CB6" w:rsidRPr="00491C33" w:rsidRDefault="00491C33" w:rsidP="00491C33">
      <w:pPr>
        <w:rPr>
          <w:rFonts w:ascii="標楷體" w:eastAsia="標楷體" w:hAnsi="標楷體"/>
          <w:b/>
          <w:sz w:val="28"/>
          <w:szCs w:val="28"/>
        </w:rPr>
      </w:pPr>
      <w:r w:rsidRPr="00491C33">
        <w:rPr>
          <w:rFonts w:ascii="標楷體" w:eastAsia="標楷體" w:hAnsi="標楷體" w:hint="eastAsia"/>
          <w:b/>
          <w:sz w:val="28"/>
          <w:szCs w:val="28"/>
        </w:rPr>
        <w:t>（一</w:t>
      </w:r>
      <w:r w:rsidRPr="00491C33">
        <w:rPr>
          <w:rFonts w:ascii="標楷體" w:eastAsia="標楷體" w:hAnsi="標楷體"/>
          <w:b/>
          <w:sz w:val="28"/>
          <w:szCs w:val="28"/>
        </w:rPr>
        <w:t>）</w:t>
      </w:r>
      <w:r w:rsidR="00D4000D" w:rsidRPr="00491C33">
        <w:rPr>
          <w:rFonts w:ascii="標楷體" w:eastAsia="標楷體" w:hAnsi="標楷體" w:hint="eastAsia"/>
          <w:b/>
          <w:bCs/>
          <w:sz w:val="28"/>
          <w:szCs w:val="28"/>
        </w:rPr>
        <w:t>成人教學策略</w:t>
      </w:r>
    </w:p>
    <w:p w:rsidR="009F7CB6" w:rsidRPr="00491C33" w:rsidRDefault="00D4000D" w:rsidP="00491C33">
      <w:pPr>
        <w:rPr>
          <w:rFonts w:ascii="標楷體" w:eastAsia="標楷體" w:hAnsi="標楷體"/>
          <w:sz w:val="28"/>
          <w:szCs w:val="28"/>
        </w:rPr>
      </w:pPr>
      <w:r w:rsidRPr="00491C33">
        <w:rPr>
          <w:rFonts w:ascii="標楷體" w:eastAsia="標楷體" w:hAnsi="標楷體" w:hint="eastAsia"/>
          <w:sz w:val="28"/>
          <w:szCs w:val="28"/>
        </w:rPr>
        <w:t>在教學時所參考依據的一套「指導原則」，教師需要依據指導原則，進行活動設計及教學實踐。</w:t>
      </w:r>
    </w:p>
    <w:p w:rsidR="009F7CB6" w:rsidRPr="00491C33" w:rsidRDefault="00491C33" w:rsidP="00491C33">
      <w:pPr>
        <w:rPr>
          <w:rFonts w:ascii="標楷體" w:eastAsia="標楷體" w:hAnsi="標楷體"/>
          <w:b/>
          <w:sz w:val="28"/>
          <w:szCs w:val="28"/>
        </w:rPr>
      </w:pPr>
      <w:r w:rsidRPr="00491C33">
        <w:rPr>
          <w:rFonts w:ascii="標楷體" w:eastAsia="標楷體" w:hAnsi="標楷體" w:hint="eastAsia"/>
          <w:b/>
          <w:sz w:val="28"/>
          <w:szCs w:val="28"/>
        </w:rPr>
        <w:t>（二）</w:t>
      </w:r>
      <w:r w:rsidR="00D4000D" w:rsidRPr="00491C33">
        <w:rPr>
          <w:rFonts w:ascii="標楷體" w:eastAsia="標楷體" w:hAnsi="標楷體" w:hint="eastAsia"/>
          <w:b/>
          <w:bCs/>
          <w:sz w:val="28"/>
          <w:szCs w:val="28"/>
        </w:rPr>
        <w:t>成人教學方法</w:t>
      </w:r>
    </w:p>
    <w:p w:rsidR="009F7CB6" w:rsidRPr="00491C33" w:rsidRDefault="00D4000D" w:rsidP="00491C33">
      <w:pPr>
        <w:rPr>
          <w:rFonts w:ascii="標楷體" w:eastAsia="標楷體" w:hAnsi="標楷體"/>
          <w:sz w:val="28"/>
          <w:szCs w:val="28"/>
        </w:rPr>
      </w:pPr>
      <w:r w:rsidRPr="00491C33">
        <w:rPr>
          <w:rFonts w:ascii="標楷體" w:eastAsia="標楷體" w:hAnsi="標楷體" w:hint="eastAsia"/>
          <w:sz w:val="28"/>
          <w:szCs w:val="28"/>
        </w:rPr>
        <w:t>成人教師在教學時，所使用的一些技術、技巧或工具。</w:t>
      </w:r>
    </w:p>
    <w:p w:rsidR="00F93999" w:rsidRPr="00491C33" w:rsidRDefault="00F93999" w:rsidP="00464B2D">
      <w:pPr>
        <w:rPr>
          <w:rFonts w:ascii="標楷體" w:eastAsia="標楷體" w:hAnsi="標楷體"/>
          <w:b/>
          <w:szCs w:val="24"/>
        </w:rPr>
      </w:pPr>
    </w:p>
    <w:p w:rsidR="00F93999" w:rsidRPr="00E47EC8" w:rsidRDefault="00E47EC8" w:rsidP="00E47EC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六</w:t>
      </w:r>
      <w:r>
        <w:rPr>
          <w:rFonts w:ascii="新細明體" w:hAnsi="新細明體" w:hint="eastAsia"/>
          <w:b/>
          <w:bCs/>
          <w:sz w:val="28"/>
          <w:szCs w:val="28"/>
        </w:rPr>
        <w:t>、</w:t>
      </w:r>
      <w:r w:rsidR="00491C33" w:rsidRPr="00E47EC8">
        <w:rPr>
          <w:rFonts w:ascii="標楷體" w:eastAsia="標楷體" w:hAnsi="標楷體" w:hint="eastAsia"/>
          <w:b/>
          <w:bCs/>
          <w:sz w:val="28"/>
          <w:szCs w:val="28"/>
        </w:rPr>
        <w:t>Why：為何要瞭解成人教學策略與方法？</w:t>
      </w:r>
    </w:p>
    <w:p w:rsidR="009F7CB6" w:rsidRPr="008148B7" w:rsidRDefault="008148B7" w:rsidP="008148B7">
      <w:pPr>
        <w:rPr>
          <w:rFonts w:ascii="標楷體" w:eastAsia="標楷體" w:hAnsi="標楷體"/>
          <w:sz w:val="28"/>
          <w:szCs w:val="28"/>
        </w:rPr>
      </w:pPr>
      <w:r w:rsidRPr="008148B7">
        <w:rPr>
          <w:rFonts w:ascii="標楷體" w:eastAsia="標楷體" w:hAnsi="標楷體" w:hint="eastAsia"/>
          <w:sz w:val="28"/>
          <w:szCs w:val="28"/>
        </w:rPr>
        <w:t>（一）</w:t>
      </w:r>
      <w:r w:rsidR="00D4000D" w:rsidRPr="008148B7">
        <w:rPr>
          <w:rFonts w:ascii="標楷體" w:eastAsia="標楷體" w:hAnsi="標楷體" w:hint="eastAsia"/>
          <w:sz w:val="28"/>
          <w:szCs w:val="28"/>
        </w:rPr>
        <w:t>為教學活動找到理論基礎，讓教學實踐有所本；否則就會造成「理論沒有實踐就是空的，實踐沒有理論就是盲的」的後果。</w:t>
      </w:r>
    </w:p>
    <w:p w:rsidR="009F7CB6" w:rsidRPr="008148B7" w:rsidRDefault="008148B7" w:rsidP="008148B7">
      <w:pPr>
        <w:rPr>
          <w:rFonts w:ascii="標楷體" w:eastAsia="標楷體" w:hAnsi="標楷體"/>
          <w:sz w:val="28"/>
          <w:szCs w:val="28"/>
        </w:rPr>
      </w:pPr>
      <w:r w:rsidRPr="008148B7">
        <w:rPr>
          <w:rFonts w:ascii="標楷體" w:eastAsia="標楷體" w:hAnsi="標楷體" w:hint="eastAsia"/>
          <w:sz w:val="28"/>
          <w:szCs w:val="28"/>
        </w:rPr>
        <w:t>（二</w:t>
      </w:r>
      <w:r w:rsidRPr="008148B7">
        <w:rPr>
          <w:rFonts w:ascii="標楷體" w:eastAsia="標楷體" w:hAnsi="標楷體"/>
          <w:sz w:val="28"/>
          <w:szCs w:val="28"/>
        </w:rPr>
        <w:t>）</w:t>
      </w:r>
      <w:r w:rsidR="00D4000D" w:rsidRPr="008148B7">
        <w:rPr>
          <w:rFonts w:ascii="標楷體" w:eastAsia="標楷體" w:hAnsi="標楷體" w:hint="eastAsia"/>
          <w:sz w:val="28"/>
          <w:szCs w:val="28"/>
        </w:rPr>
        <w:t>為了引起成人的學習動機，提升教學成效，使成人教學更具專業水準。</w:t>
      </w:r>
    </w:p>
    <w:p w:rsidR="00F93999" w:rsidRPr="008148B7" w:rsidRDefault="00F93999" w:rsidP="00464B2D">
      <w:pPr>
        <w:rPr>
          <w:rFonts w:ascii="標楷體" w:eastAsia="標楷體" w:hAnsi="標楷體"/>
          <w:sz w:val="28"/>
          <w:szCs w:val="28"/>
        </w:rPr>
      </w:pPr>
    </w:p>
    <w:p w:rsidR="00F93999" w:rsidRPr="00E47EC8" w:rsidRDefault="00E47EC8" w:rsidP="00E47EC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>
        <w:rPr>
          <w:rFonts w:ascii="新細明體" w:hAnsi="新細明體" w:hint="eastAsia"/>
          <w:b/>
          <w:bCs/>
          <w:sz w:val="28"/>
          <w:szCs w:val="28"/>
        </w:rPr>
        <w:t>、</w:t>
      </w:r>
      <w:r w:rsidR="008148B7" w:rsidRPr="00E47EC8">
        <w:rPr>
          <w:rFonts w:ascii="標楷體" w:eastAsia="標楷體" w:hAnsi="標楷體" w:hint="eastAsia"/>
          <w:b/>
          <w:bCs/>
          <w:sz w:val="28"/>
          <w:szCs w:val="28"/>
        </w:rPr>
        <w:t>How：如何應用成人教學策略與方法？</w:t>
      </w:r>
    </w:p>
    <w:p w:rsidR="00F93999" w:rsidRPr="00E47EC8" w:rsidRDefault="00E47EC8" w:rsidP="00E47EC8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（一）</w:t>
      </w:r>
      <w:r w:rsidR="008148B7" w:rsidRPr="00E47EC8">
        <w:rPr>
          <w:rFonts w:ascii="標楷體" w:eastAsia="標楷體" w:hAnsi="標楷體" w:hint="eastAsia"/>
          <w:b/>
          <w:bCs/>
          <w:sz w:val="28"/>
          <w:szCs w:val="28"/>
        </w:rPr>
        <w:t>成人教學策略的應用</w:t>
      </w:r>
      <w:r w:rsidR="0008480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2E3D14">
        <w:rPr>
          <w:rFonts w:ascii="標楷體" w:eastAsia="標楷體" w:hAnsi="標楷體" w:hint="eastAsia"/>
          <w:b/>
          <w:bCs/>
          <w:sz w:val="28"/>
          <w:szCs w:val="28"/>
        </w:rPr>
        <w:t>常用的</w:t>
      </w:r>
      <w:r w:rsidR="0008480F">
        <w:rPr>
          <w:rFonts w:ascii="標楷體" w:eastAsia="標楷體" w:hAnsi="標楷體" w:hint="eastAsia"/>
          <w:b/>
          <w:bCs/>
          <w:sz w:val="28"/>
          <w:szCs w:val="28"/>
        </w:rPr>
        <w:t>7個教學策略)</w:t>
      </w:r>
    </w:p>
    <w:p w:rsidR="009F7CB6" w:rsidRPr="00E47EC8" w:rsidRDefault="008B16E3" w:rsidP="008B16E3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成人教育學策略</w:t>
      </w:r>
    </w:p>
    <w:p w:rsidR="008148B7" w:rsidRPr="008148B7" w:rsidRDefault="008148B7" w:rsidP="008148B7">
      <w:pPr>
        <w:rPr>
          <w:rFonts w:ascii="標楷體" w:eastAsia="標楷體" w:hAnsi="標楷體"/>
          <w:bCs/>
          <w:sz w:val="28"/>
          <w:szCs w:val="28"/>
        </w:rPr>
      </w:pPr>
      <w:r w:rsidRPr="008148B7">
        <w:rPr>
          <w:rFonts w:ascii="標楷體" w:eastAsia="標楷體" w:hAnsi="標楷體" w:hint="eastAsia"/>
          <w:bCs/>
          <w:sz w:val="28"/>
          <w:szCs w:val="28"/>
        </w:rPr>
        <w:t>成人教育學策略是根據成人教育學理論（Andragogy）所發展而來。 成人教育學策略在應用時，是以學習者為中心，引發其內在動機，注重其自我概念及豐富的經驗，強調立即應用及問題解決。</w:t>
      </w:r>
    </w:p>
    <w:p w:rsidR="009F7CB6" w:rsidRPr="00E47EC8" w:rsidRDefault="008B16E3" w:rsidP="008B16E3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鷹架策略</w:t>
      </w:r>
    </w:p>
    <w:p w:rsidR="008148B7" w:rsidRPr="008148B7" w:rsidRDefault="008148B7" w:rsidP="008148B7">
      <w:pPr>
        <w:rPr>
          <w:rFonts w:ascii="標楷體" w:eastAsia="標楷體" w:hAnsi="標楷體"/>
          <w:bCs/>
          <w:sz w:val="28"/>
          <w:szCs w:val="28"/>
        </w:rPr>
      </w:pPr>
      <w:r w:rsidRPr="008148B7">
        <w:rPr>
          <w:rFonts w:ascii="標楷體" w:eastAsia="標楷體" w:hAnsi="標楷體" w:hint="eastAsia"/>
          <w:bCs/>
          <w:sz w:val="28"/>
          <w:szCs w:val="28"/>
        </w:rPr>
        <w:t>鷹架策略是根據鷹架理論（</w:t>
      </w:r>
      <w:r w:rsidRPr="008148B7">
        <w:rPr>
          <w:rFonts w:ascii="標楷體" w:eastAsia="標楷體" w:hAnsi="標楷體"/>
          <w:bCs/>
          <w:sz w:val="28"/>
          <w:szCs w:val="28"/>
        </w:rPr>
        <w:t>Scaffolding theory</w:t>
      </w:r>
      <w:r w:rsidRPr="008148B7">
        <w:rPr>
          <w:rFonts w:ascii="標楷體" w:eastAsia="標楷體" w:hAnsi="標楷體" w:hint="eastAsia"/>
          <w:bCs/>
          <w:sz w:val="28"/>
          <w:szCs w:val="28"/>
        </w:rPr>
        <w:t>）而來。鷹架策略也是指以學習者為中心，提供學習上必要的指導、援助和資源，等到學習者的學習穩定或成熟後，教師指導就可撤離。</w:t>
      </w:r>
    </w:p>
    <w:p w:rsidR="009F7CB6" w:rsidRPr="00E47EC8" w:rsidRDefault="008B16E3" w:rsidP="008B16E3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3.</w:t>
      </w:r>
      <w:r w:rsidR="007E4445" w:rsidRPr="00E47EC8">
        <w:rPr>
          <w:rFonts w:ascii="標楷體" w:eastAsia="標楷體" w:hAnsi="標楷體" w:hint="eastAsia"/>
          <w:b/>
          <w:bCs/>
          <w:sz w:val="28"/>
          <w:szCs w:val="28"/>
        </w:rPr>
        <w:t>舞台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策略</w:t>
      </w:r>
    </w:p>
    <w:p w:rsidR="007E4445" w:rsidRPr="007E4445" w:rsidRDefault="007E4445" w:rsidP="007E4445">
      <w:pPr>
        <w:rPr>
          <w:rFonts w:ascii="標楷體" w:eastAsia="標楷體" w:hAnsi="標楷體"/>
          <w:bCs/>
          <w:sz w:val="28"/>
          <w:szCs w:val="28"/>
        </w:rPr>
      </w:pPr>
      <w:r w:rsidRPr="007E4445">
        <w:rPr>
          <w:rFonts w:ascii="標楷體" w:eastAsia="標楷體" w:hAnsi="標楷體" w:hint="eastAsia"/>
          <w:bCs/>
          <w:sz w:val="28"/>
          <w:szCs w:val="28"/>
        </w:rPr>
        <w:t>舞台策略是指成人教師在教學過程中，設計或提供一個可以讓學員參與及表現的機會、管道或平台。它可能是一個真正的舞台，可以讓學</w:t>
      </w:r>
      <w:r w:rsidRPr="007E4445">
        <w:rPr>
          <w:rFonts w:ascii="標楷體" w:eastAsia="標楷體" w:hAnsi="標楷體" w:hint="eastAsia"/>
          <w:bCs/>
          <w:sz w:val="28"/>
          <w:szCs w:val="28"/>
        </w:rPr>
        <w:lastRenderedPageBreak/>
        <w:t>員上台表演；也可能只是一個機會或平台，讓學員可以展示所學成果。</w:t>
      </w:r>
    </w:p>
    <w:p w:rsidR="009F7CB6" w:rsidRPr="00E47EC8" w:rsidRDefault="008B16E3" w:rsidP="008B16E3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4.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三明治教學策略</w:t>
      </w:r>
    </w:p>
    <w:p w:rsidR="007E4445" w:rsidRDefault="007E4445" w:rsidP="007E4445">
      <w:pPr>
        <w:rPr>
          <w:rFonts w:ascii="標楷體" w:eastAsia="標楷體" w:hAnsi="標楷體"/>
          <w:bCs/>
          <w:sz w:val="28"/>
          <w:szCs w:val="28"/>
        </w:rPr>
      </w:pPr>
      <w:r w:rsidRPr="007E4445">
        <w:rPr>
          <w:rFonts w:ascii="標楷體" w:eastAsia="標楷體" w:hAnsi="標楷體" w:hint="eastAsia"/>
          <w:bCs/>
          <w:sz w:val="28"/>
          <w:szCs w:val="28"/>
        </w:rPr>
        <w:t>是一種綜合應用多種教學方法和技巧的策略。講述法如同三明治中的白吐司，其他教學方法和技巧，如同三明治中間的夾層。意即講述一段時間後，教師可以穿插應用其他的教學技巧和方法，然後再講述，再活動，再講述，如此循環不已。</w:t>
      </w:r>
    </w:p>
    <w:p w:rsidR="008B16E3" w:rsidRPr="00E47EC8" w:rsidRDefault="008B16E3" w:rsidP="008B16E3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5.互動策略</w:t>
      </w:r>
    </w:p>
    <w:p w:rsidR="008B16E3" w:rsidRPr="008B16E3" w:rsidRDefault="008B16E3" w:rsidP="008B16E3">
      <w:pPr>
        <w:rPr>
          <w:rFonts w:ascii="標楷體" w:eastAsia="標楷體" w:hAnsi="標楷體"/>
          <w:bCs/>
          <w:sz w:val="28"/>
          <w:szCs w:val="28"/>
        </w:rPr>
      </w:pPr>
      <w:r w:rsidRPr="008B16E3">
        <w:rPr>
          <w:rFonts w:ascii="標楷體" w:eastAsia="標楷體" w:hAnsi="標楷體" w:hint="eastAsia"/>
          <w:bCs/>
          <w:sz w:val="28"/>
          <w:szCs w:val="28"/>
        </w:rPr>
        <w:t>根據互動理論而來，是指成人教師在教學過程中，設計並引用一些互動技巧，與學員之間進行良好互動的一種策略。互動不僅可以讓教師瞭解高齡者的興趣、特性和問題；更可以引起動機，引發學習專注力，加強學習的效果。</w:t>
      </w:r>
    </w:p>
    <w:p w:rsidR="009F7CB6" w:rsidRPr="00E47EC8" w:rsidRDefault="008148B7" w:rsidP="008148B7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6.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自我導向學習策略</w:t>
      </w:r>
    </w:p>
    <w:p w:rsidR="008148B7" w:rsidRPr="008148B7" w:rsidRDefault="008148B7" w:rsidP="008148B7">
      <w:pPr>
        <w:rPr>
          <w:rFonts w:ascii="標楷體" w:eastAsia="標楷體" w:hAnsi="標楷體"/>
          <w:bCs/>
          <w:sz w:val="28"/>
          <w:szCs w:val="28"/>
        </w:rPr>
      </w:pPr>
      <w:r w:rsidRPr="008148B7">
        <w:rPr>
          <w:rFonts w:ascii="標楷體" w:eastAsia="標楷體" w:hAnsi="標楷體" w:hint="eastAsia"/>
          <w:bCs/>
          <w:sz w:val="28"/>
          <w:szCs w:val="28"/>
        </w:rPr>
        <w:t>成人的自我導向學習策略，同樣也是以學習者為中心，鼓勵其自己設定學習目標，自己選擇學習資源，自己訂定學習計畫，自己安排學習進度，自己進行學習活動，甚至自己進行學習評量。</w:t>
      </w:r>
    </w:p>
    <w:p w:rsidR="009F7CB6" w:rsidRPr="00E47EC8" w:rsidRDefault="008148B7" w:rsidP="008148B7">
      <w:pPr>
        <w:rPr>
          <w:rFonts w:ascii="標楷體" w:eastAsia="標楷體" w:hAnsi="標楷體"/>
          <w:b/>
          <w:bCs/>
          <w:sz w:val="28"/>
          <w:szCs w:val="28"/>
        </w:rPr>
      </w:pPr>
      <w:r w:rsidRPr="00E47EC8">
        <w:rPr>
          <w:rFonts w:ascii="標楷體" w:eastAsia="標楷體" w:hAnsi="標楷體" w:hint="eastAsia"/>
          <w:b/>
          <w:bCs/>
          <w:sz w:val="28"/>
          <w:szCs w:val="28"/>
        </w:rPr>
        <w:t>7.</w:t>
      </w:r>
      <w:r w:rsidR="00D4000D" w:rsidRPr="00E47EC8">
        <w:rPr>
          <w:rFonts w:ascii="標楷體" w:eastAsia="標楷體" w:hAnsi="標楷體" w:hint="eastAsia"/>
          <w:b/>
          <w:bCs/>
          <w:sz w:val="28"/>
          <w:szCs w:val="28"/>
        </w:rPr>
        <w:t>全腦學習策略</w:t>
      </w:r>
    </w:p>
    <w:p w:rsidR="007E4445" w:rsidRPr="007E4445" w:rsidRDefault="007E4445" w:rsidP="007E4445">
      <w:pPr>
        <w:rPr>
          <w:rFonts w:ascii="標楷體" w:eastAsia="標楷體" w:hAnsi="標楷體"/>
          <w:bCs/>
          <w:sz w:val="28"/>
          <w:szCs w:val="28"/>
        </w:rPr>
      </w:pPr>
      <w:r w:rsidRPr="007E4445">
        <w:rPr>
          <w:rFonts w:ascii="標楷體" w:eastAsia="標楷體" w:hAnsi="標楷體" w:hint="eastAsia"/>
          <w:bCs/>
          <w:sz w:val="28"/>
          <w:szCs w:val="28"/>
        </w:rPr>
        <w:t>以全腦學習理論 （Whole</w:t>
      </w:r>
      <w:proofErr w:type="gramStart"/>
      <w:r w:rsidRPr="007E4445">
        <w:rPr>
          <w:rFonts w:ascii="標楷體" w:eastAsia="標楷體" w:hAnsi="標楷體" w:hint="eastAsia"/>
          <w:bCs/>
          <w:sz w:val="28"/>
          <w:szCs w:val="28"/>
        </w:rPr>
        <w:t>–</w:t>
      </w:r>
      <w:proofErr w:type="gramEnd"/>
      <w:r w:rsidRPr="007E4445">
        <w:rPr>
          <w:rFonts w:ascii="標楷體" w:eastAsia="標楷體" w:hAnsi="標楷體" w:hint="eastAsia"/>
          <w:bCs/>
          <w:sz w:val="28"/>
          <w:szCs w:val="28"/>
        </w:rPr>
        <w:t>brain learning theory）及加速學習理論（accelerated learning）為基礎發展而來。全腦學習策略的教學</w:t>
      </w:r>
      <w:r w:rsidRPr="007E4445">
        <w:rPr>
          <w:rFonts w:ascii="標楷體" w:eastAsia="標楷體" w:hAnsi="標楷體" w:hint="eastAsia"/>
          <w:bCs/>
          <w:sz w:val="28"/>
          <w:szCs w:val="28"/>
        </w:rPr>
        <w:lastRenderedPageBreak/>
        <w:t>是一種多感官策略，就是要讓學員眼睛看、耳朵聽、鼻子聞、雙手做、全身動的多樣性活動、以幫助成人學習。</w:t>
      </w:r>
    </w:p>
    <w:p w:rsidR="00E47EC8" w:rsidRDefault="00E47EC8" w:rsidP="00C2180D">
      <w:pPr>
        <w:rPr>
          <w:rFonts w:ascii="標楷體" w:eastAsia="標楷體" w:hAnsi="標楷體"/>
          <w:b/>
          <w:bCs/>
          <w:sz w:val="28"/>
          <w:szCs w:val="28"/>
        </w:rPr>
      </w:pPr>
    </w:p>
    <w:p w:rsidR="00C2180D" w:rsidRPr="00C2180D" w:rsidRDefault="00C2180D" w:rsidP="00C2180D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Pr="00C2180D">
        <w:rPr>
          <w:rFonts w:ascii="標楷體" w:eastAsia="標楷體" w:hAnsi="標楷體" w:hint="eastAsia"/>
          <w:b/>
          <w:bCs/>
          <w:sz w:val="28"/>
          <w:szCs w:val="28"/>
        </w:rPr>
        <w:t>成人教學方法的應用</w:t>
      </w:r>
      <w:r w:rsidR="0008480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2E3D14">
        <w:rPr>
          <w:rFonts w:ascii="標楷體" w:eastAsia="標楷體" w:hAnsi="標楷體" w:hint="eastAsia"/>
          <w:b/>
          <w:bCs/>
          <w:sz w:val="28"/>
          <w:szCs w:val="28"/>
        </w:rPr>
        <w:t>常用的</w:t>
      </w:r>
      <w:r w:rsidR="0008480F">
        <w:rPr>
          <w:rFonts w:ascii="標楷體" w:eastAsia="標楷體" w:hAnsi="標楷體" w:hint="eastAsia"/>
          <w:b/>
          <w:bCs/>
          <w:sz w:val="28"/>
          <w:szCs w:val="28"/>
        </w:rPr>
        <w:t>11種方法)</w:t>
      </w:r>
    </w:p>
    <w:p w:rsidR="00C2180D" w:rsidRPr="00F9635A" w:rsidRDefault="00C2180D" w:rsidP="00C2180D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1.講述法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指由教師系統化講解課程內容的方法，講述法在應用時宜注意十個原則：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(1)課前充分準備；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(2)明示主題大綱；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(3)加強重點提示；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(4)過程善於舉例；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(5)眼神適當接觸；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(6)運用肢體語言；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(7)多做雙向溝通；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(8)做好時間分配；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(9)運用輔助器材；</w:t>
      </w:r>
    </w:p>
    <w:p w:rsidR="00C2180D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(10)運用輔助器材；</w:t>
      </w:r>
    </w:p>
    <w:p w:rsidR="00C2180D" w:rsidRPr="00F9635A" w:rsidRDefault="00C2180D" w:rsidP="00C2180D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2.示範與實做練習法</w:t>
      </w:r>
    </w:p>
    <w:p w:rsid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指由教師或學員示範，其他學員實作練習的一種方法。示範與實做練</w:t>
      </w:r>
      <w:r w:rsidRPr="00C2180D">
        <w:rPr>
          <w:rFonts w:ascii="標楷體" w:eastAsia="標楷體" w:hAnsi="標楷體" w:hint="eastAsia"/>
          <w:bCs/>
          <w:sz w:val="28"/>
          <w:szCs w:val="28"/>
        </w:rPr>
        <w:lastRenderedPageBreak/>
        <w:t>習必須結合在一起，不宜分開。教師或學員示範完畢，其他學員最好馬上實做練習，效果才會最好。示範教學速度不宜過快，需有耐心反覆示範，直到清楚學會為止。</w:t>
      </w:r>
    </w:p>
    <w:p w:rsid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 w:rsidRPr="00C2180D">
        <w:rPr>
          <w:rFonts w:ascii="標楷體" w:eastAsia="標楷體" w:hAnsi="標楷體" w:hint="eastAsia"/>
          <w:bCs/>
          <w:sz w:val="28"/>
          <w:szCs w:val="28"/>
        </w:rPr>
        <w:t>示範與實作練習的基本原則</w:t>
      </w:r>
      <w:r>
        <w:rPr>
          <w:rFonts w:ascii="新細明體" w:hAnsi="新細明體" w:hint="eastAsia"/>
          <w:bCs/>
          <w:sz w:val="28"/>
          <w:szCs w:val="28"/>
        </w:rPr>
        <w:t>：</w:t>
      </w:r>
    </w:p>
    <w:p w:rsidR="000153C5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(1)</w:t>
      </w:r>
      <w:r w:rsidR="009E1A24" w:rsidRPr="00C2180D">
        <w:rPr>
          <w:rFonts w:ascii="標楷體" w:eastAsia="標楷體" w:hAnsi="標楷體" w:hint="eastAsia"/>
          <w:bCs/>
          <w:sz w:val="28"/>
          <w:szCs w:val="28"/>
        </w:rPr>
        <w:t>充分準備</w:t>
      </w:r>
    </w:p>
    <w:p w:rsidR="000153C5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(2)</w:t>
      </w:r>
      <w:r w:rsidR="009E1A24" w:rsidRPr="00C2180D">
        <w:rPr>
          <w:rFonts w:ascii="標楷體" w:eastAsia="標楷體" w:hAnsi="標楷體" w:hint="eastAsia"/>
          <w:bCs/>
          <w:sz w:val="28"/>
          <w:szCs w:val="28"/>
        </w:rPr>
        <w:t>主題宣示（先示範一遍）</w:t>
      </w:r>
    </w:p>
    <w:p w:rsidR="000153C5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(3)</w:t>
      </w:r>
      <w:r w:rsidR="009E1A24" w:rsidRPr="00C2180D">
        <w:rPr>
          <w:rFonts w:ascii="標楷體" w:eastAsia="標楷體" w:hAnsi="標楷體" w:hint="eastAsia"/>
          <w:bCs/>
          <w:sz w:val="28"/>
          <w:szCs w:val="28"/>
        </w:rPr>
        <w:t>步驟講解（分解動作、分段演練）</w:t>
      </w:r>
    </w:p>
    <w:p w:rsidR="000153C5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(4)</w:t>
      </w:r>
      <w:r w:rsidR="009E1A24" w:rsidRPr="00C2180D">
        <w:rPr>
          <w:rFonts w:ascii="標楷體" w:eastAsia="標楷體" w:hAnsi="標楷體" w:hint="eastAsia"/>
          <w:bCs/>
          <w:sz w:val="28"/>
          <w:szCs w:val="28"/>
        </w:rPr>
        <w:t>清楚明示</w:t>
      </w:r>
    </w:p>
    <w:p w:rsidR="000153C5" w:rsidRPr="00C2180D" w:rsidRDefault="00C2180D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9E1A24" w:rsidRPr="00C2180D">
        <w:rPr>
          <w:rFonts w:ascii="標楷體" w:eastAsia="標楷體" w:hAnsi="標楷體" w:hint="eastAsia"/>
          <w:bCs/>
          <w:sz w:val="28"/>
          <w:szCs w:val="28"/>
        </w:rPr>
        <w:t>當場練習</w:t>
      </w:r>
    </w:p>
    <w:p w:rsidR="000153C5" w:rsidRPr="00F9635A" w:rsidRDefault="00C2180D" w:rsidP="00F9635A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(6)</w:t>
      </w:r>
      <w:r w:rsidR="009E1A24" w:rsidRPr="00F9635A">
        <w:rPr>
          <w:rFonts w:ascii="標楷體" w:eastAsia="標楷體" w:hAnsi="標楷體" w:hint="eastAsia"/>
          <w:bCs/>
          <w:sz w:val="28"/>
          <w:szCs w:val="28"/>
        </w:rPr>
        <w:t>立即回饋</w:t>
      </w:r>
    </w:p>
    <w:p w:rsidR="000153C5" w:rsidRPr="00F9635A" w:rsidRDefault="00F9635A" w:rsidP="00F9635A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(7)</w:t>
      </w:r>
      <w:r w:rsidR="009E1A24" w:rsidRPr="00F9635A">
        <w:rPr>
          <w:rFonts w:ascii="標楷體" w:eastAsia="標楷體" w:hAnsi="標楷體" w:hint="eastAsia"/>
          <w:bCs/>
          <w:sz w:val="28"/>
          <w:szCs w:val="28"/>
        </w:rPr>
        <w:t>留時間發問</w:t>
      </w:r>
    </w:p>
    <w:p w:rsidR="000153C5" w:rsidRPr="00F9635A" w:rsidRDefault="00F9635A" w:rsidP="00C2180D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3.媒體輔助教學法</w:t>
      </w:r>
    </w:p>
    <w:p w:rsidR="00F9635A" w:rsidRPr="00F9635A" w:rsidRDefault="00F9635A" w:rsidP="00F9635A">
      <w:pPr>
        <w:rPr>
          <w:rFonts w:ascii="標楷體" w:eastAsia="標楷體" w:hAnsi="標楷體"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Cs/>
          <w:sz w:val="28"/>
          <w:szCs w:val="28"/>
        </w:rPr>
        <w:t>指教師配合課程內容，選擇適當影片或網路資訊進行教學的方法。媒體輔助教學通常需要運用一種以上的多媒體輔助器材，如: PPT、YouTube影片、或其他電腦軟體，進行教學活動。</w:t>
      </w:r>
    </w:p>
    <w:p w:rsidR="00C2180D" w:rsidRPr="00F9635A" w:rsidRDefault="00F9635A" w:rsidP="00C2180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4.</w:t>
      </w: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小組討論法</w:t>
      </w:r>
    </w:p>
    <w:p w:rsidR="00F9635A" w:rsidRPr="00F9635A" w:rsidRDefault="00F9635A" w:rsidP="00F9635A">
      <w:pPr>
        <w:rPr>
          <w:rFonts w:ascii="標楷體" w:eastAsia="標楷體" w:hAnsi="標楷體"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Cs/>
          <w:sz w:val="28"/>
          <w:szCs w:val="28"/>
        </w:rPr>
        <w:t>是一種透過團體的互動，以進行意見、思考、訊息和感受等相互傳遞的方法。常用的小組討論法包括：世界咖啡館、嗡嗡小團體、金魚缸法、</w:t>
      </w:r>
      <w:proofErr w:type="gramStart"/>
      <w:r w:rsidRPr="00F9635A">
        <w:rPr>
          <w:rFonts w:ascii="標楷體" w:eastAsia="標楷體" w:hAnsi="標楷體" w:hint="eastAsia"/>
          <w:bCs/>
          <w:sz w:val="28"/>
          <w:szCs w:val="28"/>
        </w:rPr>
        <w:t>配對組法</w:t>
      </w:r>
      <w:proofErr w:type="gramEnd"/>
      <w:r w:rsidRPr="00F9635A">
        <w:rPr>
          <w:rFonts w:ascii="標楷體" w:eastAsia="標楷體" w:hAnsi="標楷體" w:hint="eastAsia"/>
          <w:bCs/>
          <w:sz w:val="28"/>
          <w:szCs w:val="28"/>
        </w:rPr>
        <w:t>、六六法、名意團體技巧法、寫意法、輪轉團體技巧。</w:t>
      </w:r>
    </w:p>
    <w:p w:rsidR="00C2180D" w:rsidRDefault="00F9635A" w:rsidP="00C2180D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5.遊戲教學法</w:t>
      </w:r>
    </w:p>
    <w:p w:rsidR="00F9635A" w:rsidRPr="00F9635A" w:rsidRDefault="00F9635A" w:rsidP="00F9635A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Cs/>
          <w:sz w:val="28"/>
          <w:szCs w:val="28"/>
        </w:rPr>
        <w:t>指在教學過程中，由教師配合教學的需要，運用遊戲的方法實施教學，其目的在幫助學員放鬆心情，增加學習趣味，改善學習氣氛，進而提高學習的效果。遊戲教學法只是輔助學習的一種方法，對高齡者不宜使用過長的時間，甚至要見好就收。</w:t>
      </w:r>
    </w:p>
    <w:p w:rsidR="00F9635A" w:rsidRDefault="00F9635A" w:rsidP="00C2180D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6.</w:t>
      </w: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圖畫謎法</w:t>
      </w:r>
    </w:p>
    <w:p w:rsidR="00F9635A" w:rsidRDefault="00F9635A" w:rsidP="00F9635A">
      <w:pPr>
        <w:rPr>
          <w:rFonts w:ascii="標楷體" w:eastAsia="標楷體" w:hAnsi="標楷體"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Cs/>
          <w:sz w:val="28"/>
          <w:szCs w:val="28"/>
        </w:rPr>
        <w:t>指由教師運用圖片、照片、海報或實體物品，提供猜謎活動，讓學員觀察一段時間，然後發表心得及答案。此種方法最大優點是引起動機，啟動思考，並可吸引學員的注意力。</w:t>
      </w:r>
    </w:p>
    <w:p w:rsidR="00F9635A" w:rsidRPr="00F9635A" w:rsidRDefault="00F9635A" w:rsidP="00F9635A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7.模擬實境法</w:t>
      </w:r>
    </w:p>
    <w:p w:rsidR="00F9635A" w:rsidRPr="00F9635A" w:rsidRDefault="00F9635A" w:rsidP="00F9635A">
      <w:pPr>
        <w:rPr>
          <w:rFonts w:ascii="標楷體" w:eastAsia="標楷體" w:hAnsi="標楷體"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Cs/>
          <w:sz w:val="28"/>
          <w:szCs w:val="28"/>
        </w:rPr>
        <w:t>指由教師根據課程需要，模擬設計一個假設的情境，讓學員思考及討論應該如何處理或解決。模擬</w:t>
      </w:r>
      <w:proofErr w:type="gramStart"/>
      <w:r w:rsidRPr="00F9635A">
        <w:rPr>
          <w:rFonts w:ascii="標楷體" w:eastAsia="標楷體" w:hAnsi="標楷體" w:hint="eastAsia"/>
          <w:bCs/>
          <w:sz w:val="28"/>
          <w:szCs w:val="28"/>
        </w:rPr>
        <w:t>實境法未必</w:t>
      </w:r>
      <w:proofErr w:type="gramEnd"/>
      <w:r w:rsidRPr="00F9635A">
        <w:rPr>
          <w:rFonts w:ascii="標楷體" w:eastAsia="標楷體" w:hAnsi="標楷體" w:hint="eastAsia"/>
          <w:bCs/>
          <w:sz w:val="28"/>
          <w:szCs w:val="28"/>
        </w:rPr>
        <w:t>要有標準答案，但教師宜先有準備，提供適當的建議。</w:t>
      </w: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:rsidR="00F9635A" w:rsidRDefault="00F9635A" w:rsidP="00F9635A">
      <w:pPr>
        <w:rPr>
          <w:rFonts w:ascii="標楷體" w:eastAsia="標楷體" w:hAnsi="標楷體"/>
          <w:b/>
          <w:bCs/>
          <w:sz w:val="28"/>
          <w:szCs w:val="28"/>
        </w:rPr>
      </w:pPr>
      <w:r w:rsidRPr="00F9635A">
        <w:rPr>
          <w:rFonts w:ascii="標楷體" w:eastAsia="標楷體" w:hAnsi="標楷體" w:hint="eastAsia"/>
          <w:b/>
          <w:bCs/>
          <w:sz w:val="28"/>
          <w:szCs w:val="28"/>
        </w:rPr>
        <w:t>8.行動教學法／問題解決法</w:t>
      </w:r>
    </w:p>
    <w:p w:rsidR="0064237A" w:rsidRPr="0064237A" w:rsidRDefault="0064237A" w:rsidP="0064237A">
      <w:pPr>
        <w:rPr>
          <w:rFonts w:ascii="標楷體" w:eastAsia="標楷體" w:hAnsi="標楷體"/>
          <w:bCs/>
          <w:sz w:val="28"/>
          <w:szCs w:val="28"/>
        </w:rPr>
      </w:pPr>
      <w:r w:rsidRPr="0064237A">
        <w:rPr>
          <w:rFonts w:ascii="標楷體" w:eastAsia="標楷體" w:hAnsi="標楷體" w:hint="eastAsia"/>
          <w:bCs/>
          <w:sz w:val="28"/>
          <w:szCs w:val="28"/>
        </w:rPr>
        <w:t>指由教師提出問題，然後由學員尋找方案，並採取行動，以解決該問題的方法。此種方法的應用，首先必須界定一個生活中常見或學員感興趣的問題情境，然後分組找出問題原因，進而尋找問題解決方案或對策，實際予以執行，並且評估完成後的成效。</w:t>
      </w:r>
    </w:p>
    <w:p w:rsidR="0064237A" w:rsidRPr="0064237A" w:rsidRDefault="0064237A" w:rsidP="00F9635A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9.</w:t>
      </w:r>
      <w:r w:rsidRPr="0064237A">
        <w:rPr>
          <w:rFonts w:ascii="標楷體" w:eastAsia="標楷體" w:hAnsi="標楷體" w:hint="eastAsia"/>
          <w:b/>
          <w:bCs/>
          <w:sz w:val="28"/>
          <w:szCs w:val="28"/>
        </w:rPr>
        <w:t>體驗教學法</w:t>
      </w:r>
    </w:p>
    <w:p w:rsidR="0064237A" w:rsidRPr="0064237A" w:rsidRDefault="0064237A" w:rsidP="0064237A">
      <w:pPr>
        <w:rPr>
          <w:rFonts w:ascii="標楷體" w:eastAsia="標楷體" w:hAnsi="標楷體"/>
          <w:bCs/>
          <w:sz w:val="28"/>
          <w:szCs w:val="28"/>
        </w:rPr>
      </w:pPr>
      <w:r w:rsidRPr="0064237A">
        <w:rPr>
          <w:rFonts w:ascii="標楷體" w:eastAsia="標楷體" w:hAnsi="標楷體" w:hint="eastAsia"/>
          <w:bCs/>
          <w:sz w:val="28"/>
          <w:szCs w:val="28"/>
        </w:rPr>
        <w:lastRenderedPageBreak/>
        <w:t>指由教師根據課程需要，安排課堂內實做、課外參觀訪問，或旅遊學習的一種方法。體驗教學法的特色是引導學員親臨現場，親身觀察及感受實地的學習氣氛，由人與環境的互動中，學習情境的知識。</w:t>
      </w:r>
    </w:p>
    <w:p w:rsidR="00F9635A" w:rsidRPr="0064237A" w:rsidRDefault="0064237A" w:rsidP="00F9635A">
      <w:pPr>
        <w:rPr>
          <w:rFonts w:ascii="標楷體" w:eastAsia="標楷體" w:hAnsi="標楷體"/>
          <w:b/>
          <w:bCs/>
          <w:sz w:val="28"/>
          <w:szCs w:val="28"/>
        </w:rPr>
      </w:pPr>
      <w:r w:rsidRPr="0064237A">
        <w:rPr>
          <w:rFonts w:ascii="標楷體" w:eastAsia="標楷體" w:hAnsi="標楷體" w:hint="eastAsia"/>
          <w:b/>
          <w:bCs/>
          <w:sz w:val="28"/>
          <w:szCs w:val="28"/>
        </w:rPr>
        <w:t>10.企劃（設計）教學法</w:t>
      </w:r>
    </w:p>
    <w:p w:rsidR="0064237A" w:rsidRPr="0064237A" w:rsidRDefault="0064237A" w:rsidP="0064237A">
      <w:pPr>
        <w:rPr>
          <w:rFonts w:ascii="標楷體" w:eastAsia="標楷體" w:hAnsi="標楷體"/>
          <w:bCs/>
          <w:sz w:val="28"/>
          <w:szCs w:val="28"/>
        </w:rPr>
      </w:pPr>
      <w:r w:rsidRPr="0064237A">
        <w:rPr>
          <w:rFonts w:ascii="標楷體" w:eastAsia="標楷體" w:hAnsi="標楷體" w:hint="eastAsia"/>
          <w:bCs/>
          <w:sz w:val="28"/>
          <w:szCs w:val="28"/>
        </w:rPr>
        <w:t>企劃教學法又稱為設計教學法，是指由教師教導學員做企劃案，或設計完成一項作品，以幫助學員建構知識、習得技能、改變態度的一種教學方法。例如，教導學員完成旅遊學習企劃、生命</w:t>
      </w:r>
      <w:proofErr w:type="gramStart"/>
      <w:r w:rsidRPr="0064237A">
        <w:rPr>
          <w:rFonts w:ascii="標楷體" w:eastAsia="標楷體" w:hAnsi="標楷體" w:hint="eastAsia"/>
          <w:bCs/>
          <w:sz w:val="28"/>
          <w:szCs w:val="28"/>
        </w:rPr>
        <w:t>故事敘寫</w:t>
      </w:r>
      <w:proofErr w:type="gramEnd"/>
      <w:r w:rsidRPr="0064237A">
        <w:rPr>
          <w:rFonts w:ascii="標楷體" w:eastAsia="標楷體" w:hAnsi="標楷體" w:hint="eastAsia"/>
          <w:bCs/>
          <w:sz w:val="28"/>
          <w:szCs w:val="28"/>
        </w:rPr>
        <w:t>、圓夢生涯規劃、或服務學習方案等。</w:t>
      </w:r>
    </w:p>
    <w:p w:rsidR="00F9635A" w:rsidRPr="0064237A" w:rsidRDefault="0064237A" w:rsidP="00C2180D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11.</w:t>
      </w:r>
      <w:r w:rsidRPr="0064237A">
        <w:rPr>
          <w:rFonts w:ascii="標楷體" w:eastAsia="標楷體" w:hAnsi="標楷體" w:hint="eastAsia"/>
          <w:b/>
          <w:bCs/>
          <w:sz w:val="28"/>
          <w:szCs w:val="28"/>
        </w:rPr>
        <w:t>角色扮演法</w:t>
      </w:r>
    </w:p>
    <w:p w:rsidR="00C2180D" w:rsidRDefault="0064237A" w:rsidP="00C2180D">
      <w:pPr>
        <w:rPr>
          <w:rFonts w:ascii="標楷體" w:eastAsia="標楷體" w:hAnsi="標楷體"/>
          <w:bCs/>
          <w:sz w:val="28"/>
          <w:szCs w:val="28"/>
        </w:rPr>
      </w:pPr>
      <w:r w:rsidRPr="0064237A">
        <w:rPr>
          <w:rFonts w:ascii="標楷體" w:eastAsia="標楷體" w:hAnsi="標楷體" w:hint="eastAsia"/>
          <w:bCs/>
          <w:sz w:val="28"/>
          <w:szCs w:val="28"/>
        </w:rPr>
        <w:t>是指由教師提供一種故事情境及虛擬角色，讓學員用表演或行動劇的方式，體驗、演出、討論及發揮創意的一種教學方法。在表演過程中及演出活動後，帶領學員共同討論，</w:t>
      </w:r>
      <w:proofErr w:type="gramStart"/>
      <w:r w:rsidRPr="0064237A">
        <w:rPr>
          <w:rFonts w:ascii="標楷體" w:eastAsia="標楷體" w:hAnsi="標楷體" w:hint="eastAsia"/>
          <w:bCs/>
          <w:sz w:val="28"/>
          <w:szCs w:val="28"/>
        </w:rPr>
        <w:t>釐</w:t>
      </w:r>
      <w:proofErr w:type="gramEnd"/>
      <w:r w:rsidRPr="0064237A">
        <w:rPr>
          <w:rFonts w:ascii="標楷體" w:eastAsia="標楷體" w:hAnsi="標楷體" w:hint="eastAsia"/>
          <w:bCs/>
          <w:sz w:val="28"/>
          <w:szCs w:val="28"/>
        </w:rPr>
        <w:t>清價值，實現自我，並服務他人。</w:t>
      </w:r>
    </w:p>
    <w:p w:rsidR="003E384F" w:rsidRDefault="003E384F" w:rsidP="00C2180D">
      <w:pPr>
        <w:rPr>
          <w:rFonts w:ascii="標楷體" w:eastAsia="標楷體" w:hAnsi="標楷體"/>
          <w:bCs/>
          <w:sz w:val="28"/>
          <w:szCs w:val="28"/>
        </w:rPr>
      </w:pPr>
    </w:p>
    <w:p w:rsidR="003E384F" w:rsidRDefault="003E384F" w:rsidP="00C2180D">
      <w:pPr>
        <w:rPr>
          <w:rFonts w:ascii="標楷體" w:eastAsia="標楷體" w:hAnsi="標楷體"/>
          <w:bCs/>
          <w:sz w:val="28"/>
          <w:szCs w:val="28"/>
        </w:rPr>
      </w:pPr>
    </w:p>
    <w:p w:rsidR="003E384F" w:rsidRDefault="003E384F" w:rsidP="00C2180D">
      <w:pPr>
        <w:rPr>
          <w:rFonts w:ascii="標楷體" w:eastAsia="標楷體" w:hAnsi="標楷體"/>
          <w:bCs/>
          <w:sz w:val="28"/>
          <w:szCs w:val="28"/>
        </w:rPr>
      </w:pPr>
    </w:p>
    <w:p w:rsidR="003E384F" w:rsidRDefault="003E384F" w:rsidP="003E384F">
      <w:pPr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中文參考文獻</w:t>
      </w:r>
    </w:p>
    <w:p w:rsidR="003E384F" w:rsidRPr="003E384F" w:rsidRDefault="003E384F" w:rsidP="00C2180D">
      <w:pPr>
        <w:rPr>
          <w:rFonts w:ascii="標楷體" w:eastAsia="標楷體" w:hAnsi="標楷體"/>
          <w:bCs/>
          <w:szCs w:val="24"/>
        </w:rPr>
      </w:pPr>
      <w:proofErr w:type="gramStart"/>
      <w:r w:rsidRPr="003E384F">
        <w:rPr>
          <w:rFonts w:ascii="標楷體" w:eastAsia="標楷體" w:hAnsi="標楷體" w:hint="eastAsia"/>
          <w:bCs/>
          <w:szCs w:val="24"/>
        </w:rPr>
        <w:t>胡夢鯨</w:t>
      </w:r>
      <w:proofErr w:type="gramEnd"/>
      <w:r w:rsidRPr="003E384F">
        <w:rPr>
          <w:rFonts w:ascii="標楷體" w:eastAsia="標楷體" w:hAnsi="標楷體" w:hint="eastAsia"/>
          <w:bCs/>
          <w:szCs w:val="24"/>
        </w:rPr>
        <w:t>(2016)成人教學原理與策略的實作應用。嘉義</w:t>
      </w:r>
      <w:r w:rsidRPr="003E384F">
        <w:rPr>
          <w:rFonts w:ascii="新細明體" w:hAnsi="新細明體" w:hint="eastAsia"/>
          <w:bCs/>
          <w:szCs w:val="24"/>
        </w:rPr>
        <w:t>：</w:t>
      </w:r>
      <w:r w:rsidRPr="003E384F">
        <w:rPr>
          <w:rFonts w:ascii="標楷體" w:eastAsia="標楷體" w:hAnsi="標楷體" w:hint="eastAsia"/>
          <w:bCs/>
          <w:szCs w:val="24"/>
        </w:rPr>
        <w:t>雲嘉南勞動力發展學院。</w:t>
      </w:r>
    </w:p>
    <w:sectPr w:rsidR="003E384F" w:rsidRPr="003E384F" w:rsidSect="00B05D8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87" w:rsidRDefault="00915087" w:rsidP="00464B2D">
      <w:r>
        <w:separator/>
      </w:r>
    </w:p>
  </w:endnote>
  <w:endnote w:type="continuationSeparator" w:id="0">
    <w:p w:rsidR="00915087" w:rsidRDefault="00915087" w:rsidP="0046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999" w:rsidRDefault="00426A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5F77" w:rsidRPr="000D5F77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F93999" w:rsidRDefault="00F939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87" w:rsidRDefault="00915087" w:rsidP="00464B2D">
      <w:r>
        <w:separator/>
      </w:r>
    </w:p>
  </w:footnote>
  <w:footnote w:type="continuationSeparator" w:id="0">
    <w:p w:rsidR="00915087" w:rsidRDefault="00915087" w:rsidP="0046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68E"/>
    <w:multiLevelType w:val="hybridMultilevel"/>
    <w:tmpl w:val="3BF0E76E"/>
    <w:lvl w:ilvl="0" w:tplc="2CA8A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96A1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C562A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467BD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C858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E270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7E39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9C3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889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F47C08"/>
    <w:multiLevelType w:val="hybridMultilevel"/>
    <w:tmpl w:val="239C8756"/>
    <w:lvl w:ilvl="0" w:tplc="5EE4B9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0A7A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9AD9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24EB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4E9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A18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D843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A0D7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182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B5005D1"/>
    <w:multiLevelType w:val="hybridMultilevel"/>
    <w:tmpl w:val="9210FF74"/>
    <w:lvl w:ilvl="0" w:tplc="B0C05C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C8CC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2CC0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F8E0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6850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CE5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609A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967D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349F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0396B4E"/>
    <w:multiLevelType w:val="hybridMultilevel"/>
    <w:tmpl w:val="B73E48C8"/>
    <w:lvl w:ilvl="0" w:tplc="77EE89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D0B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4895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B833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B65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62CD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804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DE1E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7EAB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90D0CB9"/>
    <w:multiLevelType w:val="hybridMultilevel"/>
    <w:tmpl w:val="88127BB0"/>
    <w:lvl w:ilvl="0" w:tplc="7938B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E16A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EE2E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2E01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903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6B49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1AE5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A520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E6A3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5">
    <w:nsid w:val="2D2A4E29"/>
    <w:multiLevelType w:val="hybridMultilevel"/>
    <w:tmpl w:val="73A89002"/>
    <w:lvl w:ilvl="0" w:tplc="89F4E388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243571"/>
    <w:multiLevelType w:val="hybridMultilevel"/>
    <w:tmpl w:val="EE82AE70"/>
    <w:lvl w:ilvl="0" w:tplc="B33E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A2A4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18AA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1ADE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E847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6FA6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BA60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9C47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48A5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3B0C6A17"/>
    <w:multiLevelType w:val="hybridMultilevel"/>
    <w:tmpl w:val="6AB651EA"/>
    <w:lvl w:ilvl="0" w:tplc="05783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FE60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027B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8945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8BA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628A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356B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E1E5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B086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3B527B35"/>
    <w:multiLevelType w:val="hybridMultilevel"/>
    <w:tmpl w:val="F43644B0"/>
    <w:lvl w:ilvl="0" w:tplc="909C56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929B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5C72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02F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9034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8658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7617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4E2F9F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F80D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BD472CC"/>
    <w:multiLevelType w:val="hybridMultilevel"/>
    <w:tmpl w:val="7576C2A8"/>
    <w:lvl w:ilvl="0" w:tplc="5900E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76EF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8361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FF8A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C244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BF25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87A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EF6F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4621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3D593103"/>
    <w:multiLevelType w:val="hybridMultilevel"/>
    <w:tmpl w:val="D9481C8E"/>
    <w:lvl w:ilvl="0" w:tplc="E70C6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0AEF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C964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F94A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A121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424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AE66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2E2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4F0A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1">
    <w:nsid w:val="426D1ED1"/>
    <w:multiLevelType w:val="hybridMultilevel"/>
    <w:tmpl w:val="CE1E0148"/>
    <w:lvl w:ilvl="0" w:tplc="95A6860C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225A1E32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A6AC7DC4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3E0CD9AA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EF8211BE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0BAE72A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7BCA83CC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98EE5A9C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804A00B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3B5D5A"/>
    <w:multiLevelType w:val="hybridMultilevel"/>
    <w:tmpl w:val="56766850"/>
    <w:lvl w:ilvl="0" w:tplc="A90A86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D26042"/>
    <w:multiLevelType w:val="hybridMultilevel"/>
    <w:tmpl w:val="114C13B6"/>
    <w:lvl w:ilvl="0" w:tplc="8B8A8D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765B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1E0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360A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58F4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566E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2EE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031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36667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51B3BAB"/>
    <w:multiLevelType w:val="hybridMultilevel"/>
    <w:tmpl w:val="B10A8170"/>
    <w:lvl w:ilvl="0" w:tplc="4B44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3DE0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DE4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2EC2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2764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0C60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44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7AAC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37C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5">
    <w:nsid w:val="58364AA2"/>
    <w:multiLevelType w:val="hybridMultilevel"/>
    <w:tmpl w:val="C3148F86"/>
    <w:lvl w:ilvl="0" w:tplc="AA04E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256F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1EEC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C25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C18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2CAE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7DC6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884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322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>
    <w:nsid w:val="58CE0CC9"/>
    <w:multiLevelType w:val="hybridMultilevel"/>
    <w:tmpl w:val="2F1822F8"/>
    <w:lvl w:ilvl="0" w:tplc="B55AB780">
      <w:start w:val="6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D52413"/>
    <w:multiLevelType w:val="hybridMultilevel"/>
    <w:tmpl w:val="41106630"/>
    <w:lvl w:ilvl="0" w:tplc="AF98F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1BE2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B225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D8E5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F2CA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B2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8A20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820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916D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59A84EDE"/>
    <w:multiLevelType w:val="hybridMultilevel"/>
    <w:tmpl w:val="CFDCBC36"/>
    <w:lvl w:ilvl="0" w:tplc="061A51F0">
      <w:start w:val="1"/>
      <w:numFmt w:val="decimal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D15273E"/>
    <w:multiLevelType w:val="hybridMultilevel"/>
    <w:tmpl w:val="67A469F4"/>
    <w:lvl w:ilvl="0" w:tplc="55E46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1561B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9EB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50E5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1D40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DA25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EA0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E981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303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63870230"/>
    <w:multiLevelType w:val="hybridMultilevel"/>
    <w:tmpl w:val="2C6ECED0"/>
    <w:lvl w:ilvl="0" w:tplc="7C3EC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72F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4846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3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C282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840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DE6A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5093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FCE9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44E62B1"/>
    <w:multiLevelType w:val="hybridMultilevel"/>
    <w:tmpl w:val="DB68B6CC"/>
    <w:lvl w:ilvl="0" w:tplc="26B2C9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FAB0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F2CB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02E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7CFC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C822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F69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C0A3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840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61C1681"/>
    <w:multiLevelType w:val="hybridMultilevel"/>
    <w:tmpl w:val="0B5C3546"/>
    <w:lvl w:ilvl="0" w:tplc="15304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4A4E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8AE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C86F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A24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AE2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A803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36AC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6B6B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765C7DF5"/>
    <w:multiLevelType w:val="hybridMultilevel"/>
    <w:tmpl w:val="E1C6EA8C"/>
    <w:lvl w:ilvl="0" w:tplc="B720E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F062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68B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A568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AC83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7C6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68A9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37EA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3A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4">
    <w:nsid w:val="77043617"/>
    <w:multiLevelType w:val="hybridMultilevel"/>
    <w:tmpl w:val="A6B266EE"/>
    <w:lvl w:ilvl="0" w:tplc="1C0080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700B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382E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4EEA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B89D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5E18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44CA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804D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BE7B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8715438"/>
    <w:multiLevelType w:val="hybridMultilevel"/>
    <w:tmpl w:val="17B6E4DC"/>
    <w:lvl w:ilvl="0" w:tplc="8C40E5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7E5C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8E15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A08D3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8CF8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6A50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260F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25266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8E07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23"/>
  </w:num>
  <w:num w:numId="5">
    <w:abstractNumId w:val="10"/>
  </w:num>
  <w:num w:numId="6">
    <w:abstractNumId w:val="6"/>
  </w:num>
  <w:num w:numId="7">
    <w:abstractNumId w:val="11"/>
  </w:num>
  <w:num w:numId="8">
    <w:abstractNumId w:val="16"/>
  </w:num>
  <w:num w:numId="9">
    <w:abstractNumId w:val="22"/>
  </w:num>
  <w:num w:numId="10">
    <w:abstractNumId w:val="14"/>
  </w:num>
  <w:num w:numId="11">
    <w:abstractNumId w:val="15"/>
  </w:num>
  <w:num w:numId="12">
    <w:abstractNumId w:val="7"/>
  </w:num>
  <w:num w:numId="13">
    <w:abstractNumId w:val="4"/>
  </w:num>
  <w:num w:numId="14">
    <w:abstractNumId w:val="19"/>
  </w:num>
  <w:num w:numId="15">
    <w:abstractNumId w:val="17"/>
  </w:num>
  <w:num w:numId="16">
    <w:abstractNumId w:val="12"/>
  </w:num>
  <w:num w:numId="17">
    <w:abstractNumId w:val="5"/>
  </w:num>
  <w:num w:numId="18">
    <w:abstractNumId w:val="8"/>
  </w:num>
  <w:num w:numId="19">
    <w:abstractNumId w:val="18"/>
  </w:num>
  <w:num w:numId="20">
    <w:abstractNumId w:val="1"/>
  </w:num>
  <w:num w:numId="21">
    <w:abstractNumId w:val="3"/>
  </w:num>
  <w:num w:numId="22">
    <w:abstractNumId w:val="20"/>
  </w:num>
  <w:num w:numId="23">
    <w:abstractNumId w:val="24"/>
  </w:num>
  <w:num w:numId="24">
    <w:abstractNumId w:val="13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2D"/>
    <w:rsid w:val="000003D2"/>
    <w:rsid w:val="000153C5"/>
    <w:rsid w:val="00023133"/>
    <w:rsid w:val="00035C13"/>
    <w:rsid w:val="0006773E"/>
    <w:rsid w:val="0008480F"/>
    <w:rsid w:val="00093BD5"/>
    <w:rsid w:val="000A4E7D"/>
    <w:rsid w:val="000A6C65"/>
    <w:rsid w:val="000C10AE"/>
    <w:rsid w:val="000C39EB"/>
    <w:rsid w:val="000D5F77"/>
    <w:rsid w:val="000F2A40"/>
    <w:rsid w:val="00133370"/>
    <w:rsid w:val="001405BA"/>
    <w:rsid w:val="00153E2F"/>
    <w:rsid w:val="0016756F"/>
    <w:rsid w:val="00172A91"/>
    <w:rsid w:val="00180360"/>
    <w:rsid w:val="001B6A77"/>
    <w:rsid w:val="001C18F2"/>
    <w:rsid w:val="001F5CD2"/>
    <w:rsid w:val="00242AF5"/>
    <w:rsid w:val="00244F93"/>
    <w:rsid w:val="002871ED"/>
    <w:rsid w:val="00296144"/>
    <w:rsid w:val="002E3D14"/>
    <w:rsid w:val="002E3F4D"/>
    <w:rsid w:val="002F1C65"/>
    <w:rsid w:val="00301698"/>
    <w:rsid w:val="00321E1A"/>
    <w:rsid w:val="003568D5"/>
    <w:rsid w:val="003772DA"/>
    <w:rsid w:val="003A6464"/>
    <w:rsid w:val="003B3C5C"/>
    <w:rsid w:val="003C4050"/>
    <w:rsid w:val="003C595D"/>
    <w:rsid w:val="003E384F"/>
    <w:rsid w:val="003E7E61"/>
    <w:rsid w:val="0040204B"/>
    <w:rsid w:val="00426A30"/>
    <w:rsid w:val="00435434"/>
    <w:rsid w:val="004355A7"/>
    <w:rsid w:val="00435D50"/>
    <w:rsid w:val="004378E3"/>
    <w:rsid w:val="004475DF"/>
    <w:rsid w:val="00460238"/>
    <w:rsid w:val="00464B2D"/>
    <w:rsid w:val="00466BE4"/>
    <w:rsid w:val="004707B5"/>
    <w:rsid w:val="00491C33"/>
    <w:rsid w:val="004A54C8"/>
    <w:rsid w:val="004B4E69"/>
    <w:rsid w:val="004E5036"/>
    <w:rsid w:val="00526061"/>
    <w:rsid w:val="005404BA"/>
    <w:rsid w:val="005656A2"/>
    <w:rsid w:val="005A3B29"/>
    <w:rsid w:val="005A65AB"/>
    <w:rsid w:val="005F5ED1"/>
    <w:rsid w:val="005F7DD9"/>
    <w:rsid w:val="00605B4F"/>
    <w:rsid w:val="0061759B"/>
    <w:rsid w:val="006230B9"/>
    <w:rsid w:val="0064237A"/>
    <w:rsid w:val="00643D5C"/>
    <w:rsid w:val="0065205A"/>
    <w:rsid w:val="00695ED3"/>
    <w:rsid w:val="006964F3"/>
    <w:rsid w:val="006C0F72"/>
    <w:rsid w:val="006D2948"/>
    <w:rsid w:val="00721C16"/>
    <w:rsid w:val="00745586"/>
    <w:rsid w:val="007522E8"/>
    <w:rsid w:val="00761F82"/>
    <w:rsid w:val="007822EC"/>
    <w:rsid w:val="00793F65"/>
    <w:rsid w:val="007B07C7"/>
    <w:rsid w:val="007C572D"/>
    <w:rsid w:val="007E2B12"/>
    <w:rsid w:val="007E4445"/>
    <w:rsid w:val="007F6C08"/>
    <w:rsid w:val="008148B7"/>
    <w:rsid w:val="00852285"/>
    <w:rsid w:val="00861DB9"/>
    <w:rsid w:val="00874533"/>
    <w:rsid w:val="008A2933"/>
    <w:rsid w:val="008B16E3"/>
    <w:rsid w:val="008D0DDD"/>
    <w:rsid w:val="008D5CA6"/>
    <w:rsid w:val="008D637E"/>
    <w:rsid w:val="008E5D94"/>
    <w:rsid w:val="008E69C9"/>
    <w:rsid w:val="008F660D"/>
    <w:rsid w:val="00915087"/>
    <w:rsid w:val="00923CDE"/>
    <w:rsid w:val="0096132A"/>
    <w:rsid w:val="00965C76"/>
    <w:rsid w:val="009711FF"/>
    <w:rsid w:val="00990912"/>
    <w:rsid w:val="00994950"/>
    <w:rsid w:val="009B4D11"/>
    <w:rsid w:val="009E109C"/>
    <w:rsid w:val="009E1A24"/>
    <w:rsid w:val="009F7CB6"/>
    <w:rsid w:val="00A038BE"/>
    <w:rsid w:val="00A04679"/>
    <w:rsid w:val="00A17834"/>
    <w:rsid w:val="00A55CB2"/>
    <w:rsid w:val="00A65B15"/>
    <w:rsid w:val="00A861F4"/>
    <w:rsid w:val="00A95591"/>
    <w:rsid w:val="00A960C2"/>
    <w:rsid w:val="00AA6ECE"/>
    <w:rsid w:val="00AB23BD"/>
    <w:rsid w:val="00AE30D4"/>
    <w:rsid w:val="00AF0061"/>
    <w:rsid w:val="00B05D88"/>
    <w:rsid w:val="00B12084"/>
    <w:rsid w:val="00B1423F"/>
    <w:rsid w:val="00B231CE"/>
    <w:rsid w:val="00B4345B"/>
    <w:rsid w:val="00B74248"/>
    <w:rsid w:val="00B86E32"/>
    <w:rsid w:val="00B9317B"/>
    <w:rsid w:val="00BB5F70"/>
    <w:rsid w:val="00BC7097"/>
    <w:rsid w:val="00BD15F9"/>
    <w:rsid w:val="00BD53CE"/>
    <w:rsid w:val="00BF7ABD"/>
    <w:rsid w:val="00C14823"/>
    <w:rsid w:val="00C2180D"/>
    <w:rsid w:val="00C3365B"/>
    <w:rsid w:val="00C40D24"/>
    <w:rsid w:val="00C44655"/>
    <w:rsid w:val="00C63F73"/>
    <w:rsid w:val="00C6743C"/>
    <w:rsid w:val="00C706C5"/>
    <w:rsid w:val="00C75AEF"/>
    <w:rsid w:val="00C921D2"/>
    <w:rsid w:val="00C94202"/>
    <w:rsid w:val="00CA155F"/>
    <w:rsid w:val="00CA230C"/>
    <w:rsid w:val="00CE59E3"/>
    <w:rsid w:val="00CF283F"/>
    <w:rsid w:val="00D151E9"/>
    <w:rsid w:val="00D4000D"/>
    <w:rsid w:val="00D55C0A"/>
    <w:rsid w:val="00D60161"/>
    <w:rsid w:val="00D90E72"/>
    <w:rsid w:val="00DB46F4"/>
    <w:rsid w:val="00DD734E"/>
    <w:rsid w:val="00DE016D"/>
    <w:rsid w:val="00DE13F5"/>
    <w:rsid w:val="00DE3FEF"/>
    <w:rsid w:val="00E0148C"/>
    <w:rsid w:val="00E02769"/>
    <w:rsid w:val="00E47EC8"/>
    <w:rsid w:val="00E51624"/>
    <w:rsid w:val="00E75C0D"/>
    <w:rsid w:val="00E95EAC"/>
    <w:rsid w:val="00EA3F5B"/>
    <w:rsid w:val="00EC3ACB"/>
    <w:rsid w:val="00ED28C4"/>
    <w:rsid w:val="00EF0596"/>
    <w:rsid w:val="00EF0CAF"/>
    <w:rsid w:val="00EF7B52"/>
    <w:rsid w:val="00F05DE0"/>
    <w:rsid w:val="00F10AD3"/>
    <w:rsid w:val="00F268BD"/>
    <w:rsid w:val="00F272AF"/>
    <w:rsid w:val="00F31D76"/>
    <w:rsid w:val="00F41E08"/>
    <w:rsid w:val="00F547B7"/>
    <w:rsid w:val="00F60889"/>
    <w:rsid w:val="00F630F0"/>
    <w:rsid w:val="00F64F90"/>
    <w:rsid w:val="00F70A09"/>
    <w:rsid w:val="00F93999"/>
    <w:rsid w:val="00F9635A"/>
    <w:rsid w:val="00FC4513"/>
    <w:rsid w:val="00FC4AE3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4B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64B2D"/>
    <w:rPr>
      <w:sz w:val="20"/>
    </w:rPr>
  </w:style>
  <w:style w:type="paragraph" w:styleId="a5">
    <w:name w:val="footer"/>
    <w:basedOn w:val="a"/>
    <w:link w:val="a6"/>
    <w:uiPriority w:val="99"/>
    <w:rsid w:val="00464B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64B2D"/>
    <w:rPr>
      <w:sz w:val="20"/>
    </w:rPr>
  </w:style>
  <w:style w:type="table" w:styleId="a7">
    <w:name w:val="Table Grid"/>
    <w:basedOn w:val="a1"/>
    <w:uiPriority w:val="99"/>
    <w:rsid w:val="00464B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9317B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9317B"/>
    <w:rPr>
      <w:rFonts w:ascii="Cambria" w:eastAsia="新細明體" w:hAnsi="Cambria"/>
      <w:sz w:val="18"/>
    </w:rPr>
  </w:style>
  <w:style w:type="paragraph" w:styleId="aa">
    <w:name w:val="List Paragraph"/>
    <w:basedOn w:val="a"/>
    <w:uiPriority w:val="34"/>
    <w:qFormat/>
    <w:rsid w:val="00491C3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218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64B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64B2D"/>
    <w:rPr>
      <w:sz w:val="20"/>
    </w:rPr>
  </w:style>
  <w:style w:type="paragraph" w:styleId="a5">
    <w:name w:val="footer"/>
    <w:basedOn w:val="a"/>
    <w:link w:val="a6"/>
    <w:uiPriority w:val="99"/>
    <w:rsid w:val="00464B2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64B2D"/>
    <w:rPr>
      <w:sz w:val="20"/>
    </w:rPr>
  </w:style>
  <w:style w:type="table" w:styleId="a7">
    <w:name w:val="Table Grid"/>
    <w:basedOn w:val="a1"/>
    <w:uiPriority w:val="99"/>
    <w:rsid w:val="00464B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B9317B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B9317B"/>
    <w:rPr>
      <w:rFonts w:ascii="Cambria" w:eastAsia="新細明體" w:hAnsi="Cambria"/>
      <w:sz w:val="18"/>
    </w:rPr>
  </w:style>
  <w:style w:type="paragraph" w:styleId="aa">
    <w:name w:val="List Paragraph"/>
    <w:basedOn w:val="a"/>
    <w:uiPriority w:val="34"/>
    <w:qFormat/>
    <w:rsid w:val="00491C33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C218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7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4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99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01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8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9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0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3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66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20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6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4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776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3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4291</Words>
  <Characters>565</Characters>
  <Application>Microsoft Office Word</Application>
  <DocSecurity>0</DocSecurity>
  <Lines>4</Lines>
  <Paragraphs>9</Paragraphs>
  <ScaleCrop>false</ScaleCrop>
  <Company>Toshiba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成人（樂齡）教師課程規劃</dc:title>
  <dc:creator>CCU</dc:creator>
  <cp:lastModifiedBy>韋亞璇</cp:lastModifiedBy>
  <cp:revision>4</cp:revision>
  <dcterms:created xsi:type="dcterms:W3CDTF">2016-05-12T05:28:00Z</dcterms:created>
  <dcterms:modified xsi:type="dcterms:W3CDTF">2016-05-24T01:33:00Z</dcterms:modified>
</cp:coreProperties>
</file>